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810AF8" w:rsidRDefault="00810AF8" w:rsidP="00810AF8">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D13392" w:rsidRDefault="00D13392" w:rsidP="00D13392">
      <w:pPr>
        <w:pStyle w:val="1"/>
        <w:spacing w:before="0" w:after="0"/>
        <w:jc w:val="center"/>
        <w:rPr>
          <w:rFonts w:ascii="Times New Roman" w:hAnsi="Times New Roman"/>
          <w:b w:val="0"/>
          <w:sz w:val="28"/>
          <w:szCs w:val="28"/>
        </w:rPr>
      </w:pPr>
      <w:r>
        <w:rPr>
          <w:rFonts w:ascii="Times New Roman" w:hAnsi="Times New Roman"/>
          <w:b w:val="0"/>
          <w:sz w:val="28"/>
          <w:szCs w:val="28"/>
        </w:rPr>
        <w:t>Актуальная</w:t>
      </w:r>
    </w:p>
    <w:p w:rsidR="00D13392" w:rsidRDefault="00D13392" w:rsidP="00D13392">
      <w:pPr>
        <w:pStyle w:val="1"/>
        <w:spacing w:before="0" w:after="0"/>
        <w:jc w:val="center"/>
        <w:rPr>
          <w:rFonts w:ascii="Times New Roman" w:hAnsi="Times New Roman"/>
          <w:b w:val="0"/>
          <w:sz w:val="28"/>
          <w:szCs w:val="28"/>
        </w:rPr>
      </w:pPr>
      <w:r>
        <w:rPr>
          <w:rFonts w:ascii="Times New Roman" w:hAnsi="Times New Roman"/>
          <w:b w:val="0"/>
          <w:sz w:val="28"/>
          <w:szCs w:val="28"/>
        </w:rPr>
        <w:t>версия муниципальной программы</w:t>
      </w:r>
    </w:p>
    <w:p w:rsidR="00D13392" w:rsidRDefault="00D13392" w:rsidP="00D13392">
      <w:pPr>
        <w:jc w:val="center"/>
      </w:pPr>
    </w:p>
    <w:p w:rsidR="00D13392" w:rsidRDefault="00D13392" w:rsidP="00D13392">
      <w:pPr>
        <w:pStyle w:val="1"/>
        <w:spacing w:before="0" w:after="0"/>
        <w:jc w:val="center"/>
        <w:rPr>
          <w:rFonts w:ascii="Times New Roman" w:hAnsi="Times New Roman"/>
          <w:b w:val="0"/>
          <w:sz w:val="28"/>
          <w:szCs w:val="28"/>
        </w:rPr>
      </w:pPr>
      <w:r>
        <w:rPr>
          <w:rFonts w:ascii="Times New Roman" w:hAnsi="Times New Roman"/>
          <w:sz w:val="28"/>
          <w:szCs w:val="28"/>
        </w:rPr>
        <w:t>Охрана окружающей среды Всеволожского муниципального района</w:t>
      </w:r>
      <w:r>
        <w:rPr>
          <w:rFonts w:ascii="Times New Roman" w:hAnsi="Times New Roman"/>
          <w:b w:val="0"/>
          <w:sz w:val="28"/>
          <w:szCs w:val="28"/>
        </w:rPr>
        <w:t xml:space="preserve"> </w:t>
      </w:r>
    </w:p>
    <w:p w:rsidR="00D13392" w:rsidRDefault="00D13392" w:rsidP="00D13392">
      <w:pPr>
        <w:pStyle w:val="1"/>
        <w:spacing w:before="0" w:after="0"/>
        <w:jc w:val="center"/>
        <w:rPr>
          <w:rFonts w:ascii="Times New Roman" w:hAnsi="Times New Roman"/>
          <w:b w:val="0"/>
          <w:sz w:val="26"/>
          <w:szCs w:val="26"/>
        </w:rPr>
      </w:pPr>
    </w:p>
    <w:p w:rsidR="00D13392" w:rsidRDefault="00D13392" w:rsidP="00D13392">
      <w:pPr>
        <w:pStyle w:val="1"/>
        <w:spacing w:before="0" w:after="0"/>
        <w:jc w:val="center"/>
        <w:rPr>
          <w:rFonts w:ascii="Times New Roman" w:hAnsi="Times New Roman"/>
          <w:b w:val="0"/>
          <w:sz w:val="26"/>
          <w:szCs w:val="26"/>
        </w:rPr>
      </w:pPr>
      <w:r>
        <w:rPr>
          <w:rFonts w:ascii="Times New Roman" w:hAnsi="Times New Roman"/>
          <w:b w:val="0"/>
          <w:sz w:val="26"/>
          <w:szCs w:val="26"/>
        </w:rPr>
        <w:t>Утверждена:</w:t>
      </w:r>
    </w:p>
    <w:p w:rsidR="00D13392" w:rsidRDefault="00D13392" w:rsidP="00D13392">
      <w:pPr>
        <w:keepNext/>
        <w:spacing w:after="0" w:line="240" w:lineRule="auto"/>
        <w:jc w:val="center"/>
        <w:outlineLvl w:val="0"/>
        <w:rPr>
          <w:rFonts w:ascii="Times New Roman" w:hAnsi="Times New Roman"/>
          <w:sz w:val="26"/>
          <w:szCs w:val="26"/>
        </w:rPr>
      </w:pPr>
      <w:r>
        <w:rPr>
          <w:rFonts w:ascii="Times New Roman" w:hAnsi="Times New Roman"/>
          <w:sz w:val="26"/>
          <w:szCs w:val="26"/>
        </w:rPr>
        <w:t>постановление администрации Всеволожского муниципального района                              от 21.12.2023 № 5163.</w:t>
      </w:r>
    </w:p>
    <w:p w:rsidR="00D13392" w:rsidRDefault="00D13392" w:rsidP="00D13392">
      <w:pPr>
        <w:keepNext/>
        <w:spacing w:after="0" w:line="240" w:lineRule="auto"/>
        <w:jc w:val="center"/>
        <w:outlineLvl w:val="0"/>
        <w:rPr>
          <w:rFonts w:ascii="Times New Roman" w:hAnsi="Times New Roman"/>
          <w:sz w:val="26"/>
          <w:szCs w:val="26"/>
        </w:rPr>
      </w:pPr>
    </w:p>
    <w:p w:rsidR="00D13392" w:rsidRPr="0029033F" w:rsidRDefault="00D13392" w:rsidP="00D13392">
      <w:pPr>
        <w:spacing w:after="0"/>
        <w:jc w:val="center"/>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(в ред. постановлений администрации: от 12.08.2024 № 3180, </w:t>
      </w:r>
      <w:r w:rsidRPr="0029033F">
        <w:rPr>
          <w:rFonts w:ascii="Times New Roman" w:eastAsia="Times New Roman" w:hAnsi="Times New Roman"/>
          <w:color w:val="000000"/>
          <w:sz w:val="26"/>
          <w:szCs w:val="26"/>
          <w:lang w:eastAsia="ru-RU"/>
        </w:rPr>
        <w:t xml:space="preserve">от 24.01.2025 № 154, </w:t>
      </w:r>
      <w:r>
        <w:rPr>
          <w:rFonts w:ascii="Times New Roman" w:eastAsia="Times New Roman" w:hAnsi="Times New Roman"/>
          <w:color w:val="000000"/>
          <w:sz w:val="26"/>
          <w:szCs w:val="26"/>
          <w:lang w:eastAsia="ru-RU"/>
        </w:rPr>
        <w:t xml:space="preserve">от </w:t>
      </w:r>
      <w:r w:rsidRPr="0029033F">
        <w:rPr>
          <w:rFonts w:ascii="Times New Roman" w:eastAsia="Times New Roman" w:hAnsi="Times New Roman"/>
          <w:color w:val="000000"/>
          <w:sz w:val="26"/>
          <w:szCs w:val="26"/>
          <w:lang w:eastAsia="ru-RU"/>
        </w:rPr>
        <w:t>21.02.2025</w:t>
      </w:r>
      <w:r>
        <w:rPr>
          <w:rFonts w:ascii="Times New Roman" w:eastAsia="Times New Roman" w:hAnsi="Times New Roman"/>
          <w:color w:val="000000"/>
          <w:sz w:val="26"/>
          <w:szCs w:val="26"/>
          <w:lang w:eastAsia="ru-RU"/>
        </w:rPr>
        <w:t xml:space="preserve"> № </w:t>
      </w:r>
      <w:r w:rsidRPr="0029033F">
        <w:rPr>
          <w:rFonts w:ascii="Times New Roman" w:eastAsia="Times New Roman" w:hAnsi="Times New Roman"/>
          <w:color w:val="000000"/>
          <w:sz w:val="26"/>
          <w:szCs w:val="26"/>
          <w:lang w:eastAsia="ru-RU"/>
        </w:rPr>
        <w:t>538</w:t>
      </w:r>
      <w:r>
        <w:rPr>
          <w:rFonts w:ascii="Times New Roman" w:eastAsia="Times New Roman" w:hAnsi="Times New Roman"/>
          <w:color w:val="000000"/>
          <w:sz w:val="26"/>
          <w:szCs w:val="26"/>
          <w:lang w:eastAsia="ru-RU"/>
        </w:rPr>
        <w:t xml:space="preserve">, </w:t>
      </w:r>
      <w:r w:rsidRPr="00F66068">
        <w:rPr>
          <w:rFonts w:ascii="Times New Roman" w:eastAsia="Times New Roman" w:hAnsi="Times New Roman"/>
          <w:color w:val="000000"/>
          <w:sz w:val="26"/>
          <w:szCs w:val="26"/>
          <w:lang w:eastAsia="ru-RU"/>
        </w:rPr>
        <w:t>28.01.2026 № 198</w:t>
      </w:r>
      <w:r>
        <w:rPr>
          <w:rFonts w:ascii="Times New Roman" w:eastAsia="Times New Roman" w:hAnsi="Times New Roman"/>
          <w:color w:val="000000"/>
          <w:sz w:val="26"/>
          <w:szCs w:val="26"/>
          <w:lang w:eastAsia="ru-RU"/>
        </w:rPr>
        <w:t xml:space="preserve">, от </w:t>
      </w:r>
      <w:r w:rsidRPr="00D13392">
        <w:rPr>
          <w:rFonts w:ascii="Times New Roman" w:eastAsia="Times New Roman" w:hAnsi="Times New Roman"/>
          <w:color w:val="000000"/>
          <w:sz w:val="26"/>
          <w:szCs w:val="26"/>
          <w:lang w:eastAsia="ru-RU"/>
        </w:rPr>
        <w:t>10.02.2026 № 393</w:t>
      </w:r>
      <w:bookmarkStart w:id="0" w:name="_GoBack"/>
      <w:bookmarkEnd w:id="0"/>
      <w:r>
        <w:rPr>
          <w:rFonts w:ascii="Times New Roman" w:eastAsia="Times New Roman" w:hAnsi="Times New Roman"/>
          <w:color w:val="000000"/>
          <w:sz w:val="26"/>
          <w:szCs w:val="26"/>
          <w:lang w:eastAsia="ru-RU"/>
        </w:rPr>
        <w:t>)</w:t>
      </w:r>
      <w:r w:rsidRPr="0029033F">
        <w:rPr>
          <w:rFonts w:ascii="Times New Roman" w:eastAsia="Times New Roman" w:hAnsi="Times New Roman"/>
          <w:color w:val="000000"/>
          <w:sz w:val="26"/>
          <w:szCs w:val="26"/>
          <w:lang w:eastAsia="ru-RU"/>
        </w:rPr>
        <w:t>.</w:t>
      </w:r>
    </w:p>
    <w:p w:rsidR="00D13392" w:rsidRDefault="00D13392"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D13392" w:rsidRDefault="00D13392"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D13392" w:rsidRDefault="00D13392"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D13392" w:rsidRDefault="00D13392"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D13392" w:rsidRDefault="00D13392"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D13392" w:rsidRDefault="00D13392"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D13392" w:rsidRDefault="00D13392"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D13392" w:rsidRDefault="00D13392"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p>
    <w:p w:rsidR="00543CE5" w:rsidRDefault="00543CE5" w:rsidP="00543CE5">
      <w:pPr>
        <w:keepNext/>
        <w:spacing w:after="0" w:line="240" w:lineRule="auto"/>
        <w:contextualSpacing/>
        <w:jc w:val="center"/>
        <w:outlineLvl w:val="0"/>
        <w:rPr>
          <w:rFonts w:ascii="Times New Roman" w:eastAsia="Calibri" w:hAnsi="Times New Roman" w:cs="Times New Roman"/>
          <w:b/>
          <w:bCs/>
          <w:kern w:val="32"/>
          <w:sz w:val="28"/>
          <w:szCs w:val="28"/>
          <w:lang w:val="x-none" w:eastAsia="x-none"/>
        </w:rPr>
      </w:pPr>
      <w:r w:rsidRPr="00292B98">
        <w:rPr>
          <w:rFonts w:ascii="Times New Roman" w:eastAsia="Calibri" w:hAnsi="Times New Roman" w:cs="Times New Roman"/>
          <w:b/>
          <w:bCs/>
          <w:kern w:val="32"/>
          <w:sz w:val="28"/>
          <w:szCs w:val="28"/>
          <w:lang w:val="x-none" w:eastAsia="x-none"/>
        </w:rPr>
        <w:t>Паспорт</w:t>
      </w:r>
    </w:p>
    <w:p w:rsidR="00543CE5" w:rsidRPr="00292B98" w:rsidRDefault="00543CE5" w:rsidP="00543CE5">
      <w:pPr>
        <w:keepNext/>
        <w:spacing w:after="0" w:line="240" w:lineRule="auto"/>
        <w:contextualSpacing/>
        <w:jc w:val="center"/>
        <w:outlineLvl w:val="0"/>
        <w:rPr>
          <w:rFonts w:ascii="Times New Roman" w:eastAsia="Calibri" w:hAnsi="Times New Roman" w:cs="Times New Roman"/>
          <w:b/>
          <w:bCs/>
          <w:kern w:val="32"/>
          <w:sz w:val="28"/>
          <w:szCs w:val="28"/>
          <w:lang w:eastAsia="x-none"/>
        </w:rPr>
      </w:pPr>
      <w:r w:rsidRPr="00292B98">
        <w:rPr>
          <w:rFonts w:ascii="Times New Roman" w:eastAsia="Calibri" w:hAnsi="Times New Roman" w:cs="Times New Roman"/>
          <w:b/>
          <w:bCs/>
          <w:kern w:val="32"/>
          <w:sz w:val="28"/>
          <w:szCs w:val="28"/>
          <w:lang w:eastAsia="x-none"/>
        </w:rPr>
        <w:t xml:space="preserve">муниципальной </w:t>
      </w:r>
      <w:r w:rsidRPr="00292B98">
        <w:rPr>
          <w:rFonts w:ascii="Times New Roman" w:eastAsia="Calibri" w:hAnsi="Times New Roman" w:cs="Times New Roman"/>
          <w:b/>
          <w:bCs/>
          <w:kern w:val="32"/>
          <w:sz w:val="28"/>
          <w:szCs w:val="28"/>
          <w:lang w:val="x-none" w:eastAsia="x-none"/>
        </w:rPr>
        <w:t>програм</w:t>
      </w:r>
      <w:r w:rsidRPr="00292B98">
        <w:rPr>
          <w:rFonts w:ascii="Times New Roman" w:eastAsia="Calibri" w:hAnsi="Times New Roman" w:cs="Times New Roman"/>
          <w:b/>
          <w:bCs/>
          <w:kern w:val="32"/>
          <w:sz w:val="28"/>
          <w:szCs w:val="28"/>
          <w:lang w:eastAsia="x-none"/>
        </w:rPr>
        <w:t>мы</w:t>
      </w:r>
    </w:p>
    <w:p w:rsidR="00543CE5" w:rsidRPr="00543CE5" w:rsidRDefault="00543CE5" w:rsidP="00543CE5">
      <w:pPr>
        <w:keepNext/>
        <w:spacing w:after="0" w:line="240" w:lineRule="auto"/>
        <w:contextualSpacing/>
        <w:jc w:val="center"/>
        <w:outlineLvl w:val="0"/>
        <w:rPr>
          <w:rFonts w:ascii="Times New Roman" w:eastAsia="Calibri" w:hAnsi="Times New Roman" w:cs="Times New Roman"/>
          <w:bCs/>
          <w:kern w:val="32"/>
          <w:sz w:val="28"/>
          <w:szCs w:val="28"/>
          <w:lang w:eastAsia="x-none"/>
        </w:rPr>
      </w:pPr>
      <w:r w:rsidRPr="00292B98">
        <w:rPr>
          <w:rFonts w:ascii="Times New Roman" w:eastAsia="Calibri" w:hAnsi="Times New Roman" w:cs="Times New Roman"/>
          <w:bCs/>
          <w:kern w:val="32"/>
          <w:sz w:val="28"/>
          <w:szCs w:val="28"/>
          <w:lang w:val="x-none" w:eastAsia="x-none"/>
        </w:rPr>
        <w:t xml:space="preserve"> «</w:t>
      </w:r>
      <w:r w:rsidRPr="00292B98">
        <w:rPr>
          <w:rFonts w:ascii="Times New Roman" w:eastAsia="Calibri" w:hAnsi="Times New Roman" w:cs="Times New Roman"/>
          <w:bCs/>
          <w:kern w:val="32"/>
          <w:sz w:val="28"/>
          <w:szCs w:val="28"/>
          <w:lang w:eastAsia="x-none"/>
        </w:rPr>
        <w:t>Охрана окружающей среды Всеволожского муниципального района</w:t>
      </w:r>
      <w:r w:rsidRPr="00292B98">
        <w:rPr>
          <w:rFonts w:ascii="Times New Roman" w:eastAsia="Calibri" w:hAnsi="Times New Roman" w:cs="Times New Roman"/>
          <w:bCs/>
          <w:kern w:val="32"/>
          <w:sz w:val="28"/>
          <w:szCs w:val="28"/>
          <w:lang w:val="x-none" w:eastAsia="x-none"/>
        </w:rPr>
        <w:t>»</w:t>
      </w:r>
    </w:p>
    <w:tbl>
      <w:tblPr>
        <w:tblpPr w:leftFromText="180" w:rightFromText="180" w:vertAnchor="text" w:horzAnchor="margin" w:tblpY="49"/>
        <w:tblW w:w="9431" w:type="dxa"/>
        <w:tblLayout w:type="fixed"/>
        <w:tblCellMar>
          <w:top w:w="102" w:type="dxa"/>
          <w:left w:w="62" w:type="dxa"/>
          <w:bottom w:w="102" w:type="dxa"/>
          <w:right w:w="62" w:type="dxa"/>
        </w:tblCellMar>
        <w:tblLook w:val="0000" w:firstRow="0" w:lastRow="0" w:firstColumn="0" w:lastColumn="0" w:noHBand="0" w:noVBand="0"/>
      </w:tblPr>
      <w:tblGrid>
        <w:gridCol w:w="4186"/>
        <w:gridCol w:w="5245"/>
      </w:tblGrid>
      <w:tr w:rsidR="00543CE5" w:rsidRPr="00543CE5" w:rsidTr="00543CE5">
        <w:trPr>
          <w:trHeight w:val="610"/>
        </w:trPr>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autoSpaceDE w:val="0"/>
              <w:autoSpaceDN w:val="0"/>
              <w:adjustRightInd w:val="0"/>
              <w:spacing w:after="0" w:line="240" w:lineRule="auto"/>
              <w:rPr>
                <w:rFonts w:ascii="Times New Roman" w:eastAsia="Calibri" w:hAnsi="Times New Roman" w:cs="Times New Roman"/>
                <w:sz w:val="26"/>
                <w:szCs w:val="26"/>
              </w:rPr>
            </w:pPr>
            <w:r w:rsidRPr="00543CE5">
              <w:rPr>
                <w:rFonts w:ascii="Times New Roman" w:eastAsia="Times New Roman" w:hAnsi="Times New Roman" w:cs="Times New Roman"/>
                <w:sz w:val="26"/>
                <w:szCs w:val="26"/>
                <w:lang w:eastAsia="ru-RU"/>
              </w:rPr>
              <w:t>Сроки реализации муниципальной программы</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autoSpaceDE w:val="0"/>
              <w:autoSpaceDN w:val="0"/>
              <w:adjustRightInd w:val="0"/>
              <w:spacing w:after="0" w:line="240" w:lineRule="auto"/>
              <w:rPr>
                <w:rFonts w:ascii="Times New Roman" w:eastAsia="Calibri" w:hAnsi="Times New Roman" w:cs="Times New Roman"/>
                <w:sz w:val="26"/>
                <w:szCs w:val="26"/>
              </w:rPr>
            </w:pPr>
            <w:r w:rsidRPr="00543CE5">
              <w:rPr>
                <w:rFonts w:ascii="Times New Roman" w:eastAsia="Calibri" w:hAnsi="Times New Roman" w:cs="Times New Roman"/>
                <w:bCs/>
                <w:sz w:val="26"/>
                <w:szCs w:val="26"/>
              </w:rPr>
              <w:t xml:space="preserve">2024 – 2028 </w:t>
            </w:r>
          </w:p>
        </w:tc>
      </w:tr>
      <w:tr w:rsidR="00543CE5" w:rsidRPr="00543CE5" w:rsidTr="00543CE5">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autoSpaceDE w:val="0"/>
              <w:autoSpaceDN w:val="0"/>
              <w:adjustRightInd w:val="0"/>
              <w:spacing w:after="0" w:line="240"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 xml:space="preserve">Ответственный исполнитель муниципальной программы </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widowControl w:val="0"/>
              <w:spacing w:after="0" w:line="240"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Отдел по муниципальному земельно-экологическому контролю</w:t>
            </w:r>
          </w:p>
        </w:tc>
      </w:tr>
      <w:tr w:rsidR="00543CE5" w:rsidRPr="00543CE5" w:rsidTr="00543CE5">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autoSpaceDE w:val="0"/>
              <w:autoSpaceDN w:val="0"/>
              <w:adjustRightInd w:val="0"/>
              <w:spacing w:after="0" w:line="240"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 xml:space="preserve">Участники муниципальной программы </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 xml:space="preserve"> Отдел по муниципальному земельно-экологическому контролю</w:t>
            </w:r>
          </w:p>
        </w:tc>
      </w:tr>
      <w:tr w:rsidR="00543CE5" w:rsidRPr="00543CE5" w:rsidTr="00543CE5">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autoSpaceDE w:val="0"/>
              <w:autoSpaceDN w:val="0"/>
              <w:adjustRightInd w:val="0"/>
              <w:spacing w:after="0" w:line="240"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 xml:space="preserve">Цель муниципальной программы </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autoSpaceDE w:val="0"/>
              <w:autoSpaceDN w:val="0"/>
              <w:adjustRightInd w:val="0"/>
              <w:spacing w:after="0" w:line="240"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 xml:space="preserve">Обеспечение качества окружающей среды, необходимого для благоприятной жизни </w:t>
            </w:r>
            <w:r w:rsidRPr="00543CE5">
              <w:rPr>
                <w:rFonts w:ascii="Times New Roman" w:eastAsia="Calibri" w:hAnsi="Times New Roman" w:cs="Times New Roman"/>
                <w:sz w:val="26"/>
                <w:szCs w:val="26"/>
              </w:rPr>
              <w:lastRenderedPageBreak/>
              <w:t>населения Всеволожского муниципального района Ленинградской области, право на благоприятную окружающую среду за счет стабилизации экологической обстановки во Всеволожском муниципальном районе и ее постепенного улучшения</w:t>
            </w:r>
          </w:p>
        </w:tc>
      </w:tr>
      <w:tr w:rsidR="00543CE5" w:rsidRPr="00543CE5" w:rsidTr="00543CE5">
        <w:trPr>
          <w:trHeight w:val="1011"/>
        </w:trPr>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autoSpaceDE w:val="0"/>
              <w:autoSpaceDN w:val="0"/>
              <w:adjustRightInd w:val="0"/>
              <w:spacing w:after="0" w:line="240" w:lineRule="auto"/>
              <w:jc w:val="both"/>
              <w:rPr>
                <w:rFonts w:ascii="Times New Roman" w:eastAsia="Calibri" w:hAnsi="Times New Roman" w:cs="Times New Roman"/>
                <w:sz w:val="26"/>
                <w:szCs w:val="26"/>
              </w:rPr>
            </w:pPr>
            <w:r w:rsidRPr="00543CE5">
              <w:rPr>
                <w:rFonts w:ascii="Times New Roman" w:eastAsia="Calibri" w:hAnsi="Times New Roman" w:cs="Times New Roman"/>
                <w:sz w:val="26"/>
                <w:szCs w:val="26"/>
              </w:rPr>
              <w:lastRenderedPageBreak/>
              <w:t xml:space="preserve">Задачи муниципальной программы </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spacing w:after="0" w:line="254"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 Ликвидация несанкционированных свалок отходов на территории Всеволожского муниципального района Ленинградской области.</w:t>
            </w:r>
          </w:p>
        </w:tc>
      </w:tr>
      <w:tr w:rsidR="00543CE5" w:rsidRPr="00543CE5" w:rsidTr="00543CE5">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autoSpaceDE w:val="0"/>
              <w:autoSpaceDN w:val="0"/>
              <w:adjustRightInd w:val="0"/>
              <w:spacing w:after="0" w:line="240"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Ожидаемые (конечные) результаты реализации муниципальной программы</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widowControl w:val="0"/>
              <w:spacing w:after="0" w:line="240"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К концу 2028 года:</w:t>
            </w:r>
          </w:p>
          <w:p w:rsidR="00543CE5" w:rsidRPr="00543CE5" w:rsidRDefault="00543CE5" w:rsidP="00543CE5">
            <w:pPr>
              <w:widowControl w:val="0"/>
              <w:spacing w:after="0" w:line="240" w:lineRule="auto"/>
              <w:jc w:val="both"/>
              <w:rPr>
                <w:rFonts w:ascii="Times New Roman" w:eastAsia="Calibri" w:hAnsi="Times New Roman" w:cs="Times New Roman"/>
                <w:sz w:val="26"/>
                <w:szCs w:val="26"/>
              </w:rPr>
            </w:pPr>
            <w:r w:rsidRPr="00543CE5">
              <w:rPr>
                <w:rFonts w:ascii="Times New Roman" w:eastAsia="Calibri" w:hAnsi="Times New Roman" w:cs="Times New Roman"/>
                <w:sz w:val="26"/>
                <w:szCs w:val="26"/>
              </w:rPr>
              <w:t>- сокращение числа несанкционированных мест складирования отходов на территории Всеволожского муниципального района Ленинградской области;</w:t>
            </w:r>
          </w:p>
          <w:p w:rsidR="00543CE5" w:rsidRPr="00543CE5" w:rsidRDefault="00543CE5" w:rsidP="00543CE5">
            <w:pPr>
              <w:widowControl w:val="0"/>
              <w:spacing w:after="0" w:line="240" w:lineRule="auto"/>
              <w:jc w:val="both"/>
              <w:rPr>
                <w:rFonts w:ascii="Times New Roman" w:eastAsia="Calibri" w:hAnsi="Times New Roman" w:cs="Times New Roman"/>
                <w:sz w:val="26"/>
                <w:szCs w:val="26"/>
              </w:rPr>
            </w:pPr>
            <w:r w:rsidRPr="00543CE5">
              <w:rPr>
                <w:rFonts w:ascii="Times New Roman" w:eastAsia="Calibri" w:hAnsi="Times New Roman" w:cs="Times New Roman"/>
                <w:sz w:val="26"/>
                <w:szCs w:val="26"/>
              </w:rPr>
              <w:t>- снижение негативного воздействия на окружающую среду.</w:t>
            </w:r>
          </w:p>
        </w:tc>
      </w:tr>
      <w:tr w:rsidR="00543CE5" w:rsidRPr="00543CE5" w:rsidTr="00543CE5">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widowControl w:val="0"/>
              <w:spacing w:after="0" w:line="240" w:lineRule="auto"/>
              <w:textAlignment w:val="baseline"/>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Проекты, реализуемые в рамках муниципальной программы</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widowControl w:val="0"/>
              <w:spacing w:after="0" w:line="240" w:lineRule="auto"/>
              <w:textAlignment w:val="baseline"/>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Реализация проектов не предусмотрена</w:t>
            </w:r>
          </w:p>
        </w:tc>
      </w:tr>
      <w:tr w:rsidR="00543CE5" w:rsidRPr="00543CE5" w:rsidTr="00543CE5">
        <w:trPr>
          <w:trHeight w:val="3046"/>
        </w:trPr>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spacing w:after="0" w:line="254" w:lineRule="auto"/>
              <w:rPr>
                <w:rFonts w:ascii="Times New Roman" w:eastAsia="Calibri" w:hAnsi="Times New Roman" w:cs="Times New Roman"/>
                <w:sz w:val="26"/>
                <w:szCs w:val="26"/>
              </w:rPr>
            </w:pPr>
            <w:r w:rsidRPr="00543CE5">
              <w:rPr>
                <w:rFonts w:ascii="Times New Roman" w:eastAsia="Calibri" w:hAnsi="Times New Roman" w:cs="Times New Roman"/>
                <w:sz w:val="26"/>
                <w:szCs w:val="26"/>
              </w:rPr>
              <w:t>Финансовое обеспечение муниципальной программы - всего, в том числе по годам реализации</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shd w:val="clear" w:color="auto" w:fill="FFFFFF"/>
              <w:spacing w:after="0" w:line="240" w:lineRule="auto"/>
              <w:rPr>
                <w:rFonts w:ascii="Times New Roman" w:eastAsia="Times New Roman" w:hAnsi="Times New Roman" w:cs="Times New Roman"/>
                <w:sz w:val="26"/>
                <w:szCs w:val="26"/>
                <w:lang w:eastAsia="ru-RU"/>
              </w:rPr>
            </w:pPr>
            <w:r w:rsidRPr="00543CE5">
              <w:rPr>
                <w:rFonts w:ascii="Times New Roman" w:eastAsia="Calibri" w:hAnsi="Times New Roman" w:cs="Times New Roman"/>
                <w:sz w:val="26"/>
                <w:szCs w:val="26"/>
              </w:rPr>
              <w:t xml:space="preserve">Общий объем финансирования программы за весь период реализации составит </w:t>
            </w:r>
            <w:r w:rsidRPr="00543CE5">
              <w:rPr>
                <w:rFonts w:ascii="Times New Roman" w:eastAsia="Times New Roman" w:hAnsi="Times New Roman" w:cs="Times New Roman"/>
                <w:sz w:val="26"/>
                <w:szCs w:val="26"/>
                <w:lang w:eastAsia="ru-RU"/>
              </w:rPr>
              <w:t>132 510,13 рублей:</w:t>
            </w:r>
          </w:p>
          <w:p w:rsidR="00543CE5" w:rsidRPr="00543CE5" w:rsidRDefault="00543CE5" w:rsidP="00543CE5">
            <w:pPr>
              <w:shd w:val="clear" w:color="auto" w:fill="FFFFFF"/>
              <w:spacing w:after="0" w:line="240" w:lineRule="auto"/>
              <w:rPr>
                <w:rFonts w:ascii="Times New Roman" w:eastAsia="Times New Roman" w:hAnsi="Times New Roman" w:cs="Times New Roman"/>
                <w:sz w:val="26"/>
                <w:szCs w:val="26"/>
                <w:lang w:eastAsia="ru-RU"/>
              </w:rPr>
            </w:pPr>
          </w:p>
          <w:p w:rsidR="00543CE5" w:rsidRPr="00543CE5" w:rsidRDefault="00543CE5" w:rsidP="00543CE5">
            <w:pPr>
              <w:shd w:val="clear" w:color="auto" w:fill="FFFFFF"/>
              <w:spacing w:after="0" w:line="240" w:lineRule="auto"/>
              <w:jc w:val="both"/>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2024 г. – 31 731 607,13 рублей;</w:t>
            </w:r>
          </w:p>
          <w:p w:rsidR="00543CE5" w:rsidRPr="00543CE5" w:rsidRDefault="00543CE5" w:rsidP="00543CE5">
            <w:pPr>
              <w:shd w:val="clear" w:color="auto" w:fill="FFFFFF"/>
              <w:spacing w:after="0" w:line="240" w:lineRule="auto"/>
              <w:jc w:val="both"/>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2025 г. – 25 779 000,00 рублей;</w:t>
            </w:r>
          </w:p>
          <w:p w:rsidR="00543CE5" w:rsidRPr="00543CE5" w:rsidRDefault="00543CE5" w:rsidP="00543CE5">
            <w:pPr>
              <w:shd w:val="clear" w:color="auto" w:fill="FFFFFF"/>
              <w:spacing w:after="0" w:line="240" w:lineRule="auto"/>
              <w:jc w:val="both"/>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2026 г. – 25 000 000,00 рублей.</w:t>
            </w:r>
          </w:p>
          <w:p w:rsidR="00543CE5" w:rsidRPr="00543CE5" w:rsidRDefault="00543CE5" w:rsidP="00543CE5">
            <w:pPr>
              <w:shd w:val="clear" w:color="auto" w:fill="FFFFFF"/>
              <w:spacing w:after="0" w:line="240" w:lineRule="auto"/>
              <w:jc w:val="both"/>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2027 г. – 25 000 000,00 рублей;</w:t>
            </w:r>
          </w:p>
          <w:p w:rsidR="00543CE5" w:rsidRPr="00543CE5" w:rsidRDefault="00543CE5" w:rsidP="00543CE5">
            <w:pPr>
              <w:shd w:val="clear" w:color="auto" w:fill="FFFFFF"/>
              <w:spacing w:after="0" w:line="240" w:lineRule="auto"/>
              <w:jc w:val="both"/>
              <w:rPr>
                <w:rFonts w:ascii="Times New Roman" w:eastAsia="Calibri" w:hAnsi="Times New Roman" w:cs="Times New Roman"/>
                <w:sz w:val="26"/>
                <w:szCs w:val="26"/>
              </w:rPr>
            </w:pPr>
            <w:r w:rsidRPr="00543CE5">
              <w:rPr>
                <w:rFonts w:ascii="Times New Roman" w:eastAsia="Times New Roman" w:hAnsi="Times New Roman" w:cs="Times New Roman"/>
                <w:sz w:val="26"/>
                <w:szCs w:val="26"/>
                <w:lang w:eastAsia="ru-RU"/>
              </w:rPr>
              <w:t>2028 г. – 25 000 000, 00 рублей</w:t>
            </w:r>
          </w:p>
        </w:tc>
      </w:tr>
      <w:tr w:rsidR="00543CE5" w:rsidRPr="00543CE5" w:rsidTr="00543CE5">
        <w:tc>
          <w:tcPr>
            <w:tcW w:w="4186"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widowControl w:val="0"/>
              <w:spacing w:after="0" w:line="240" w:lineRule="exact"/>
              <w:textAlignment w:val="baseline"/>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Размер налоговых расходов, направленных на достижение цели муниципальной программы, - всего, в том числе по годам реализации</w:t>
            </w:r>
          </w:p>
        </w:tc>
        <w:tc>
          <w:tcPr>
            <w:tcW w:w="5245" w:type="dxa"/>
            <w:tcBorders>
              <w:top w:val="single" w:sz="4" w:space="0" w:color="auto"/>
              <w:left w:val="single" w:sz="4" w:space="0" w:color="auto"/>
              <w:bottom w:val="single" w:sz="4" w:space="0" w:color="auto"/>
              <w:right w:val="single" w:sz="4" w:space="0" w:color="auto"/>
            </w:tcBorders>
          </w:tcPr>
          <w:p w:rsidR="00543CE5" w:rsidRPr="00543CE5" w:rsidRDefault="00543CE5" w:rsidP="00543CE5">
            <w:pPr>
              <w:widowControl w:val="0"/>
              <w:spacing w:after="0" w:line="240" w:lineRule="exact"/>
              <w:textAlignment w:val="baseline"/>
              <w:rPr>
                <w:rFonts w:ascii="Times New Roman" w:eastAsia="Times New Roman" w:hAnsi="Times New Roman" w:cs="Times New Roman"/>
                <w:sz w:val="26"/>
                <w:szCs w:val="26"/>
                <w:lang w:eastAsia="ru-RU"/>
              </w:rPr>
            </w:pPr>
            <w:r w:rsidRPr="00543CE5">
              <w:rPr>
                <w:rFonts w:ascii="Times New Roman" w:eastAsia="Times New Roman" w:hAnsi="Times New Roman" w:cs="Times New Roman"/>
                <w:sz w:val="26"/>
                <w:szCs w:val="26"/>
                <w:lang w:eastAsia="ru-RU"/>
              </w:rPr>
              <w:t>Налоговые расходы не предусмотрены</w:t>
            </w:r>
          </w:p>
        </w:tc>
      </w:tr>
    </w:tbl>
    <w:p w:rsidR="002510C7" w:rsidRPr="00E81825" w:rsidRDefault="002510C7" w:rsidP="002510C7">
      <w:pPr>
        <w:widowControl w:val="0"/>
        <w:tabs>
          <w:tab w:val="left" w:pos="360"/>
        </w:tabs>
        <w:autoSpaceDE w:val="0"/>
        <w:autoSpaceDN w:val="0"/>
        <w:adjustRightInd w:val="0"/>
        <w:spacing w:after="0" w:line="240" w:lineRule="auto"/>
        <w:contextualSpacing/>
        <w:jc w:val="center"/>
        <w:rPr>
          <w:rFonts w:ascii="Times New Roman" w:eastAsia="Calibri" w:hAnsi="Times New Roman" w:cs="Times New Roman"/>
          <w:b/>
          <w:kern w:val="1"/>
          <w:sz w:val="28"/>
          <w:szCs w:val="28"/>
          <w:lang w:eastAsia="ar-SA"/>
        </w:rPr>
      </w:pPr>
      <w:r w:rsidRPr="00E81825">
        <w:rPr>
          <w:rFonts w:ascii="Times New Roman" w:eastAsia="Calibri" w:hAnsi="Times New Roman" w:cs="Times New Roman"/>
          <w:b/>
          <w:kern w:val="1"/>
          <w:sz w:val="28"/>
          <w:szCs w:val="28"/>
          <w:lang w:eastAsia="ar-SA"/>
        </w:rPr>
        <w:t>Общая характеристика, основные проблемы и прогноз развития сферы реализации программы</w:t>
      </w:r>
    </w:p>
    <w:p w:rsidR="002510C7" w:rsidRPr="00E81825" w:rsidRDefault="002510C7" w:rsidP="002510C7">
      <w:pPr>
        <w:widowControl w:val="0"/>
        <w:autoSpaceDE w:val="0"/>
        <w:autoSpaceDN w:val="0"/>
        <w:adjustRightInd w:val="0"/>
        <w:spacing w:after="0" w:line="240" w:lineRule="auto"/>
        <w:contextualSpacing/>
        <w:jc w:val="both"/>
        <w:rPr>
          <w:rFonts w:ascii="Times New Roman" w:eastAsia="Calibri" w:hAnsi="Times New Roman" w:cs="Times New Roman"/>
          <w:kern w:val="1"/>
          <w:sz w:val="28"/>
          <w:szCs w:val="28"/>
          <w:highlight w:val="yellow"/>
          <w:lang w:eastAsia="ar-SA"/>
        </w:rPr>
      </w:pPr>
    </w:p>
    <w:p w:rsidR="002510C7" w:rsidRPr="00E81825" w:rsidRDefault="002510C7" w:rsidP="002510C7">
      <w:pPr>
        <w:spacing w:after="0" w:line="240" w:lineRule="auto"/>
        <w:ind w:firstLine="567"/>
        <w:jc w:val="both"/>
        <w:rPr>
          <w:rFonts w:ascii="Times New Roman" w:eastAsia="Times New Roman" w:hAnsi="Times New Roman" w:cs="Times New Roman"/>
          <w:sz w:val="28"/>
          <w:szCs w:val="28"/>
          <w:shd w:val="clear" w:color="auto" w:fill="FFFFFF"/>
          <w:lang w:eastAsia="ru-RU"/>
        </w:rPr>
      </w:pPr>
      <w:r w:rsidRPr="00E81825">
        <w:rPr>
          <w:rFonts w:ascii="Times New Roman" w:eastAsia="Times New Roman" w:hAnsi="Times New Roman" w:cs="Times New Roman"/>
          <w:sz w:val="28"/>
          <w:szCs w:val="28"/>
          <w:shd w:val="clear" w:color="auto" w:fill="FFFFFF"/>
          <w:lang w:eastAsia="ru-RU"/>
        </w:rPr>
        <w:t xml:space="preserve">Территория Всеволожского муниципального района расположена </w:t>
      </w:r>
      <w:r w:rsidRPr="00E81825">
        <w:rPr>
          <w:rFonts w:ascii="Times New Roman" w:eastAsia="Times New Roman" w:hAnsi="Times New Roman" w:cs="Times New Roman"/>
          <w:sz w:val="28"/>
          <w:szCs w:val="28"/>
          <w:shd w:val="clear" w:color="auto" w:fill="FFFFFF"/>
          <w:lang w:eastAsia="ru-RU"/>
        </w:rPr>
        <w:br/>
        <w:t xml:space="preserve">в юго-восточной части Карельского перешейка между городом </w:t>
      </w:r>
      <w:r w:rsidRPr="00E81825">
        <w:rPr>
          <w:rFonts w:ascii="Times New Roman" w:eastAsia="Times New Roman" w:hAnsi="Times New Roman" w:cs="Times New Roman"/>
          <w:sz w:val="28"/>
          <w:szCs w:val="28"/>
          <w:shd w:val="clear" w:color="auto" w:fill="FFFFFF"/>
          <w:lang w:eastAsia="ru-RU"/>
        </w:rPr>
        <w:br/>
        <w:t xml:space="preserve">Санкт-Петербургом и Ладожским озером. Всеволожский муниципальный район входит в состав Ленинградской области. С юга на север он простирается на 82 км, а с востока на запад на 52 км. Восточная граница является побережьем Ладожского озера. С севера он граничит с </w:t>
      </w:r>
      <w:proofErr w:type="spellStart"/>
      <w:r w:rsidRPr="00E81825">
        <w:rPr>
          <w:rFonts w:ascii="Times New Roman" w:eastAsia="Times New Roman" w:hAnsi="Times New Roman" w:cs="Times New Roman"/>
          <w:sz w:val="28"/>
          <w:szCs w:val="28"/>
          <w:shd w:val="clear" w:color="auto" w:fill="FFFFFF"/>
          <w:lang w:eastAsia="ru-RU"/>
        </w:rPr>
        <w:t>Приозерским</w:t>
      </w:r>
      <w:proofErr w:type="spellEnd"/>
      <w:r w:rsidRPr="00E81825">
        <w:rPr>
          <w:rFonts w:ascii="Times New Roman" w:eastAsia="Times New Roman" w:hAnsi="Times New Roman" w:cs="Times New Roman"/>
          <w:sz w:val="28"/>
          <w:szCs w:val="28"/>
          <w:shd w:val="clear" w:color="auto" w:fill="FFFFFF"/>
          <w:lang w:eastAsia="ru-RU"/>
        </w:rPr>
        <w:t xml:space="preserve"> районом, с северо-запада с Выборгским. С юга на протяжении 44 км ограничен р. Невой, а с запада городской чертой Санкт-Петербурга. Общая площадь Всеволожского района – 3 тысячи квадратных километров.</w:t>
      </w:r>
    </w:p>
    <w:p w:rsidR="002510C7" w:rsidRPr="00E81825" w:rsidRDefault="002510C7" w:rsidP="002510C7">
      <w:pPr>
        <w:spacing w:after="0" w:line="240" w:lineRule="auto"/>
        <w:ind w:firstLine="567"/>
        <w:jc w:val="both"/>
        <w:rPr>
          <w:rFonts w:ascii="Times New Roman" w:eastAsia="Times New Roman" w:hAnsi="Times New Roman" w:cs="Times New Roman"/>
          <w:sz w:val="28"/>
          <w:szCs w:val="28"/>
          <w:shd w:val="clear" w:color="auto" w:fill="FFFFFF"/>
          <w:lang w:eastAsia="ru-RU"/>
        </w:rPr>
      </w:pPr>
      <w:r w:rsidRPr="00E81825">
        <w:rPr>
          <w:rFonts w:ascii="Times New Roman" w:eastAsia="Times New Roman" w:hAnsi="Times New Roman" w:cs="Times New Roman"/>
          <w:sz w:val="28"/>
          <w:szCs w:val="28"/>
          <w:shd w:val="clear" w:color="auto" w:fill="FFFFFF"/>
          <w:lang w:eastAsia="ru-RU"/>
        </w:rPr>
        <w:lastRenderedPageBreak/>
        <w:t>В настоящее время во Всеволожском муниципальном районе наибольший сверхнормативный объем образования твердых бытовых отходов в Ленинградской области. Рост фактического образования отходов связан с жизнедеятельностью постоянного населения района, а также вызван увеличением количества отходов от сезонного населения. Одним из серьезных источников замусоривания территории района являются массивы коллективных садоводств.</w:t>
      </w:r>
    </w:p>
    <w:p w:rsidR="002510C7" w:rsidRPr="00E81825" w:rsidRDefault="002510C7" w:rsidP="002510C7">
      <w:pPr>
        <w:spacing w:after="0" w:line="240" w:lineRule="auto"/>
        <w:ind w:firstLine="567"/>
        <w:jc w:val="both"/>
        <w:rPr>
          <w:rFonts w:ascii="Times New Roman" w:eastAsia="Times New Roman" w:hAnsi="Times New Roman" w:cs="Times New Roman"/>
          <w:sz w:val="28"/>
          <w:szCs w:val="28"/>
          <w:shd w:val="clear" w:color="auto" w:fill="FFFFFF"/>
          <w:lang w:eastAsia="ru-RU"/>
        </w:rPr>
      </w:pPr>
      <w:r w:rsidRPr="00E81825">
        <w:rPr>
          <w:rFonts w:ascii="Times New Roman" w:eastAsia="Times New Roman" w:hAnsi="Times New Roman" w:cs="Times New Roman"/>
          <w:sz w:val="28"/>
          <w:szCs w:val="28"/>
          <w:shd w:val="clear" w:color="auto" w:fill="FFFFFF"/>
          <w:lang w:eastAsia="ru-RU"/>
        </w:rPr>
        <w:t xml:space="preserve">Причины возникновения стихийных свалок имеют корни за пределами Всеволожского муниципального района. Ежегодно из Санкт-Петербурга во </w:t>
      </w:r>
      <w:r w:rsidRPr="00E81825">
        <w:rPr>
          <w:rFonts w:ascii="Times New Roman" w:eastAsia="Times New Roman" w:hAnsi="Times New Roman" w:cs="Times New Roman"/>
          <w:spacing w:val="-4"/>
          <w:sz w:val="28"/>
          <w:szCs w:val="28"/>
          <w:shd w:val="clear" w:color="auto" w:fill="FFFFFF"/>
          <w:lang w:eastAsia="ru-RU"/>
        </w:rPr>
        <w:t>Всеволожский муниципальный район вывозится несколько сотен тысяч куб. м твердых нетоксичных отходов</w:t>
      </w:r>
      <w:r w:rsidRPr="00E81825">
        <w:rPr>
          <w:rFonts w:ascii="Times New Roman" w:eastAsia="Times New Roman" w:hAnsi="Times New Roman" w:cs="Times New Roman"/>
          <w:sz w:val="28"/>
          <w:szCs w:val="28"/>
          <w:shd w:val="clear" w:color="auto" w:fill="FFFFFF"/>
          <w:lang w:eastAsia="ru-RU"/>
        </w:rPr>
        <w:t xml:space="preserve"> на лицензированные полигоны. Однако, часть из них не санкционированно размещается вне полигонов. Десятки и сотни разных организаций имеют лицензии на деятельность по утилизации, складированию, перемещению, размещению захоронению, уничтожению промышленных и иных отходов. Работают они бесконтрольно, имея целью получение максимальной прибыли. Никто не отслеживает, чтобы каждый кубометр отходов был либо переработан, либо вывезен в строго определенное место. Таким образом, появляются стихийные свалки.</w:t>
      </w:r>
    </w:p>
    <w:p w:rsidR="002510C7" w:rsidRPr="00E81825" w:rsidRDefault="002510C7" w:rsidP="002510C7">
      <w:pPr>
        <w:spacing w:after="0" w:line="240" w:lineRule="auto"/>
        <w:ind w:firstLine="567"/>
        <w:jc w:val="both"/>
        <w:rPr>
          <w:rFonts w:ascii="Times New Roman" w:eastAsia="Times New Roman" w:hAnsi="Times New Roman" w:cs="Times New Roman"/>
          <w:sz w:val="28"/>
          <w:szCs w:val="28"/>
          <w:shd w:val="clear" w:color="auto" w:fill="FFFFFF"/>
          <w:lang w:eastAsia="ru-RU"/>
        </w:rPr>
      </w:pPr>
      <w:r w:rsidRPr="00E81825">
        <w:rPr>
          <w:rFonts w:ascii="Times New Roman" w:eastAsia="Times New Roman" w:hAnsi="Times New Roman" w:cs="Times New Roman"/>
          <w:sz w:val="28"/>
          <w:szCs w:val="28"/>
          <w:shd w:val="clear" w:color="auto" w:fill="FFFFFF"/>
          <w:lang w:eastAsia="ru-RU"/>
        </w:rPr>
        <w:t xml:space="preserve">Сотрудниками администрации Всеволожского муниципального района Ленинградской области регулярно проводится мониторинг в сфере </w:t>
      </w:r>
      <w:r w:rsidRPr="00E81825">
        <w:rPr>
          <w:rFonts w:ascii="Times New Roman" w:eastAsia="Times New Roman" w:hAnsi="Times New Roman" w:cs="Times New Roman"/>
          <w:spacing w:val="-6"/>
          <w:sz w:val="28"/>
          <w:szCs w:val="28"/>
          <w:shd w:val="clear" w:color="auto" w:fill="FFFFFF"/>
          <w:lang w:eastAsia="ru-RU"/>
        </w:rPr>
        <w:t>обращения с отходами, фиксируются места несанкционированного размещения отходов. При</w:t>
      </w:r>
      <w:r w:rsidRPr="00E81825">
        <w:rPr>
          <w:rFonts w:ascii="Times New Roman" w:eastAsia="Times New Roman" w:hAnsi="Times New Roman" w:cs="Times New Roman"/>
          <w:sz w:val="28"/>
          <w:szCs w:val="28"/>
          <w:shd w:val="clear" w:color="auto" w:fill="FFFFFF"/>
          <w:lang w:eastAsia="ru-RU"/>
        </w:rPr>
        <w:t xml:space="preserve"> выявлении факта несанкционированного размещения отходов информация незамедлительно направляется правообладателю земельного </w:t>
      </w:r>
      <w:r w:rsidRPr="00E81825">
        <w:rPr>
          <w:rFonts w:ascii="Times New Roman" w:eastAsia="Times New Roman" w:hAnsi="Times New Roman" w:cs="Times New Roman"/>
          <w:spacing w:val="-6"/>
          <w:sz w:val="28"/>
          <w:szCs w:val="28"/>
          <w:shd w:val="clear" w:color="auto" w:fill="FFFFFF"/>
          <w:lang w:eastAsia="ru-RU"/>
        </w:rPr>
        <w:t>участка, в администрацию городского и сельского поселения муниципального района для</w:t>
      </w:r>
      <w:r w:rsidRPr="00E81825">
        <w:rPr>
          <w:rFonts w:ascii="Times New Roman" w:eastAsia="Times New Roman" w:hAnsi="Times New Roman" w:cs="Times New Roman"/>
          <w:sz w:val="28"/>
          <w:szCs w:val="28"/>
          <w:shd w:val="clear" w:color="auto" w:fill="FFFFFF"/>
          <w:lang w:eastAsia="ru-RU"/>
        </w:rPr>
        <w:t xml:space="preserve"> принятия мер по ликвидации свалки. В рамках осуществления мониторинга по исполнению природоохранного законодательства юридическими и физическими лицами, в случае выявления нарушений природоохранного законодательства, материалы направляются в органы государственного надзора и контроля для принятия мер по подведомственности.</w:t>
      </w:r>
    </w:p>
    <w:p w:rsidR="002510C7" w:rsidRPr="00E81825" w:rsidRDefault="002510C7" w:rsidP="002510C7">
      <w:pPr>
        <w:spacing w:after="0" w:line="240" w:lineRule="auto"/>
        <w:ind w:firstLine="567"/>
        <w:jc w:val="both"/>
        <w:rPr>
          <w:rFonts w:ascii="Times New Roman" w:eastAsia="Times New Roman" w:hAnsi="Times New Roman" w:cs="Times New Roman"/>
          <w:sz w:val="28"/>
          <w:szCs w:val="28"/>
          <w:shd w:val="clear" w:color="auto" w:fill="FFFFFF"/>
          <w:lang w:eastAsia="ru-RU"/>
        </w:rPr>
      </w:pPr>
      <w:r w:rsidRPr="00E81825">
        <w:rPr>
          <w:rFonts w:ascii="Times New Roman" w:eastAsia="Times New Roman" w:hAnsi="Times New Roman" w:cs="Times New Roman"/>
          <w:sz w:val="28"/>
          <w:szCs w:val="28"/>
          <w:shd w:val="clear" w:color="auto" w:fill="FFFFFF"/>
          <w:lang w:eastAsia="ru-RU"/>
        </w:rPr>
        <w:t xml:space="preserve">Реализуя свои полномочия по вопросам местного значения </w:t>
      </w:r>
      <w:r w:rsidRPr="00E81825">
        <w:rPr>
          <w:rFonts w:ascii="Times New Roman" w:eastAsia="Times New Roman" w:hAnsi="Times New Roman" w:cs="Times New Roman"/>
          <w:sz w:val="28"/>
          <w:szCs w:val="28"/>
          <w:shd w:val="clear" w:color="auto" w:fill="FFFFFF"/>
          <w:lang w:eastAsia="ru-RU"/>
        </w:rPr>
        <w:br/>
        <w:t xml:space="preserve">в соответствии с Федеральным законом № 131-ФЗ от 06.10.2003 года </w:t>
      </w:r>
      <w:r w:rsidRPr="00E81825">
        <w:rPr>
          <w:rFonts w:ascii="Times New Roman" w:eastAsia="Times New Roman" w:hAnsi="Times New Roman" w:cs="Times New Roman"/>
          <w:sz w:val="28"/>
          <w:szCs w:val="28"/>
          <w:shd w:val="clear" w:color="auto" w:fill="FFFFFF"/>
          <w:lang w:eastAsia="ru-RU"/>
        </w:rPr>
        <w:br/>
        <w:t xml:space="preserve">«Об общих принципах организации местного самоуправления в Российской Федерации» администрация Всеволожского муниципального района Ленинградской области взаимодействует с администрациями городских </w:t>
      </w:r>
      <w:r w:rsidRPr="00E81825">
        <w:rPr>
          <w:rFonts w:ascii="Times New Roman" w:eastAsia="Times New Roman" w:hAnsi="Times New Roman" w:cs="Times New Roman"/>
          <w:sz w:val="28"/>
          <w:szCs w:val="28"/>
          <w:shd w:val="clear" w:color="auto" w:fill="FFFFFF"/>
          <w:lang w:eastAsia="ru-RU"/>
        </w:rPr>
        <w:br/>
        <w:t xml:space="preserve">и сельских поселений, Комитетом государственного экологического надзора Ленинградской области, Комитетом Ленинградской области по обращению </w:t>
      </w:r>
      <w:r w:rsidRPr="00E81825">
        <w:rPr>
          <w:rFonts w:ascii="Times New Roman" w:eastAsia="Times New Roman" w:hAnsi="Times New Roman" w:cs="Times New Roman"/>
          <w:sz w:val="28"/>
          <w:szCs w:val="28"/>
          <w:shd w:val="clear" w:color="auto" w:fill="FFFFFF"/>
          <w:lang w:eastAsia="ru-RU"/>
        </w:rPr>
        <w:br/>
        <w:t>с отходами.</w:t>
      </w:r>
    </w:p>
    <w:p w:rsidR="002510C7" w:rsidRPr="00E81825" w:rsidRDefault="002510C7" w:rsidP="002510C7">
      <w:pPr>
        <w:spacing w:after="0" w:line="240" w:lineRule="auto"/>
        <w:ind w:firstLine="567"/>
        <w:jc w:val="both"/>
        <w:rPr>
          <w:rFonts w:ascii="Times New Roman" w:eastAsia="Times New Roman" w:hAnsi="Times New Roman" w:cs="Times New Roman"/>
          <w:sz w:val="28"/>
          <w:szCs w:val="28"/>
          <w:shd w:val="clear" w:color="auto" w:fill="FFFFFF"/>
          <w:lang w:eastAsia="ru-RU"/>
        </w:rPr>
      </w:pPr>
      <w:r w:rsidRPr="00E81825">
        <w:rPr>
          <w:rFonts w:ascii="Times New Roman" w:eastAsia="Times New Roman" w:hAnsi="Times New Roman" w:cs="Times New Roman"/>
          <w:sz w:val="28"/>
          <w:szCs w:val="28"/>
          <w:shd w:val="clear" w:color="auto" w:fill="FFFFFF"/>
          <w:lang w:eastAsia="ru-RU"/>
        </w:rPr>
        <w:t>В последние годы расширяется участие волонтерских и других общественных организаций в решении экологических проблем Всеволожского муниципального района Ленинградской области. Возрастает актуальность оказания содействия деятельности волонтерских и других общественных организаций, занимающихся развитием экологического направления.</w:t>
      </w:r>
    </w:p>
    <w:p w:rsidR="002510C7" w:rsidRPr="00E81825" w:rsidRDefault="002510C7" w:rsidP="002510C7">
      <w:pPr>
        <w:spacing w:after="0" w:line="240" w:lineRule="auto"/>
        <w:jc w:val="both"/>
        <w:rPr>
          <w:rFonts w:ascii="Times New Roman" w:eastAsia="Times New Roman" w:hAnsi="Times New Roman" w:cs="Times New Roman"/>
          <w:sz w:val="28"/>
          <w:szCs w:val="28"/>
          <w:shd w:val="clear" w:color="auto" w:fill="FFFFFF"/>
          <w:lang w:eastAsia="ru-RU"/>
        </w:rPr>
      </w:pPr>
    </w:p>
    <w:p w:rsidR="002510C7" w:rsidRPr="00E81825" w:rsidRDefault="002510C7" w:rsidP="002510C7">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E81825">
        <w:rPr>
          <w:rFonts w:ascii="Times New Roman" w:eastAsia="Times New Roman" w:hAnsi="Times New Roman" w:cs="Times New Roman"/>
          <w:b/>
          <w:sz w:val="28"/>
          <w:szCs w:val="28"/>
          <w:lang w:eastAsia="ru-RU"/>
        </w:rPr>
        <w:t>Приоритеты государственной (муниципальной) политики</w:t>
      </w: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81825">
        <w:rPr>
          <w:rFonts w:ascii="Times New Roman" w:eastAsia="Times New Roman" w:hAnsi="Times New Roman" w:cs="Times New Roman"/>
          <w:b/>
          <w:sz w:val="28"/>
          <w:szCs w:val="28"/>
          <w:lang w:eastAsia="ru-RU"/>
        </w:rPr>
        <w:t>в сфере реализации программы</w:t>
      </w: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Цель реализации программы:</w:t>
      </w: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510C7" w:rsidRPr="00E81825" w:rsidRDefault="002510C7" w:rsidP="002510C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 xml:space="preserve">Целью Программы является обеспечение качества окружающей среды, необходимого для благоприятной жизни населения Всеволожского муниципального района Ленинградской области, право на благоприятную окружающую среду за счет стабилизации экологической обстановки во Всеволожском муниципальном районе и ее постепенного улучшения, обеспечение экологической безопасности населения. </w:t>
      </w:r>
    </w:p>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К числу приоритетных задач администрации Всеволожского муниципального района в сфере охраны окружающей среды относятся:</w:t>
      </w: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510C7" w:rsidRPr="00E81825" w:rsidRDefault="002510C7" w:rsidP="002510C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 xml:space="preserve">Предотвращение деятельности по несанкционированному размещению отходов производства и потребления. Ликвидация несанкционированных свалок отходов производства и потребления на земельных участках, государственная собственность на которые не разграничена, или правообладателем которых является администрация Всеволожского муниципального района Ленинградской области.    </w:t>
      </w:r>
    </w:p>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Для достижения указанной цели необходимо обеспечить:</w:t>
      </w: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  обеспечение выполнения мероприятий, являющихся прямыми полномочиями органов местного самоуправления и соответствующих первоочередным задачам в сфере охраны окружающей среды, обеспечения экологической безопасности во Всеволожском муниципальном районе;</w:t>
      </w:r>
    </w:p>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 своевременная корректировка Программы с учетом оценки результатов ее реализации, регулярного мониторинга состояния окружающей среды в районе и обеспечения долевого финансирования.</w:t>
      </w:r>
    </w:p>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Ожидаемые результаты реализации программы к концу 202</w:t>
      </w:r>
      <w:r>
        <w:rPr>
          <w:rFonts w:ascii="Times New Roman" w:eastAsia="Times New Roman" w:hAnsi="Times New Roman" w:cs="Times New Roman"/>
          <w:sz w:val="28"/>
          <w:szCs w:val="28"/>
          <w:lang w:eastAsia="ru-RU"/>
        </w:rPr>
        <w:t>8</w:t>
      </w:r>
      <w:r w:rsidRPr="00E81825">
        <w:rPr>
          <w:rFonts w:ascii="Times New Roman" w:eastAsia="Times New Roman" w:hAnsi="Times New Roman" w:cs="Times New Roman"/>
          <w:sz w:val="28"/>
          <w:szCs w:val="28"/>
          <w:lang w:eastAsia="ru-RU"/>
        </w:rPr>
        <w:t xml:space="preserve"> года:</w:t>
      </w: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510C7" w:rsidRPr="00E81825" w:rsidRDefault="002510C7" w:rsidP="002510C7">
      <w:pPr>
        <w:widowControl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сокращение числа несанкционированных мест складирования отходов на территории Всеволожского муниципального района Ленинградской области;</w:t>
      </w:r>
    </w:p>
    <w:p w:rsidR="002510C7" w:rsidRPr="00E81825" w:rsidRDefault="002510C7" w:rsidP="002510C7">
      <w:pPr>
        <w:widowControl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снижение негативного воздействия на окружающую среду.</w:t>
      </w:r>
    </w:p>
    <w:p w:rsidR="002510C7" w:rsidRPr="00E81825" w:rsidRDefault="002510C7" w:rsidP="002510C7">
      <w:pPr>
        <w:widowControl w:val="0"/>
        <w:spacing w:after="0" w:line="240" w:lineRule="auto"/>
        <w:ind w:firstLine="567"/>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В результате реализации программных мероприятий будет достигнут положительный социально-экологический эффект, произойдет нормализация экологической обстановки, улучшение комфортного проживания граждан на территории Всеволожского района.</w:t>
      </w:r>
    </w:p>
    <w:p w:rsidR="002510C7" w:rsidRPr="00E81825" w:rsidRDefault="002510C7" w:rsidP="002510C7">
      <w:pPr>
        <w:widowControl w:val="0"/>
        <w:spacing w:after="0" w:line="240" w:lineRule="auto"/>
        <w:jc w:val="both"/>
        <w:rPr>
          <w:rFonts w:ascii="Times New Roman" w:eastAsia="Calibri" w:hAnsi="Times New Roman" w:cs="Times New Roman"/>
          <w:sz w:val="28"/>
          <w:szCs w:val="28"/>
        </w:rPr>
      </w:pPr>
    </w:p>
    <w:p w:rsidR="002510C7" w:rsidRPr="00E81825" w:rsidRDefault="002510C7" w:rsidP="002510C7">
      <w:pPr>
        <w:spacing w:after="0" w:line="240" w:lineRule="auto"/>
        <w:jc w:val="center"/>
        <w:rPr>
          <w:rFonts w:ascii="Times New Roman" w:eastAsia="Times New Roman" w:hAnsi="Times New Roman" w:cs="Times New Roman"/>
          <w:b/>
          <w:sz w:val="28"/>
          <w:szCs w:val="28"/>
          <w:lang w:eastAsia="ru-RU"/>
        </w:rPr>
      </w:pPr>
      <w:r w:rsidRPr="00E81825">
        <w:rPr>
          <w:rFonts w:ascii="Times New Roman" w:eastAsia="Times New Roman" w:hAnsi="Times New Roman" w:cs="Times New Roman"/>
          <w:b/>
          <w:sz w:val="28"/>
          <w:szCs w:val="28"/>
          <w:lang w:eastAsia="ru-RU"/>
        </w:rPr>
        <w:t>Структурные элементы муниципальной программы</w:t>
      </w:r>
    </w:p>
    <w:p w:rsidR="002510C7" w:rsidRPr="00E81825" w:rsidRDefault="002510C7" w:rsidP="002510C7">
      <w:pPr>
        <w:spacing w:after="0" w:line="240" w:lineRule="auto"/>
        <w:jc w:val="center"/>
        <w:rPr>
          <w:rFonts w:ascii="Times New Roman" w:eastAsia="Times New Roman" w:hAnsi="Times New Roman" w:cs="Times New Roman"/>
          <w:b/>
          <w:sz w:val="28"/>
          <w:szCs w:val="28"/>
          <w:lang w:eastAsia="ru-RU"/>
        </w:rPr>
      </w:pPr>
    </w:p>
    <w:p w:rsidR="002510C7" w:rsidRPr="00E81825" w:rsidRDefault="002510C7" w:rsidP="002510C7">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E81825">
        <w:rPr>
          <w:rFonts w:ascii="Times New Roman" w:eastAsia="Calibri" w:hAnsi="Times New Roman" w:cs="Times New Roman"/>
          <w:spacing w:val="-8"/>
          <w:sz w:val="28"/>
          <w:szCs w:val="28"/>
        </w:rPr>
        <w:t>В рамках решения задачи муниципальной программы не осуществляется реализация федеральных</w:t>
      </w:r>
      <w:r w:rsidRPr="00E81825">
        <w:rPr>
          <w:rFonts w:ascii="Times New Roman" w:eastAsia="Calibri" w:hAnsi="Times New Roman" w:cs="Times New Roman"/>
          <w:sz w:val="28"/>
          <w:szCs w:val="28"/>
        </w:rPr>
        <w:t xml:space="preserve"> (региональных, муниципальных) проектов.</w:t>
      </w:r>
    </w:p>
    <w:p w:rsidR="002510C7" w:rsidRPr="00E81825" w:rsidRDefault="002510C7" w:rsidP="002510C7">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E81825">
        <w:rPr>
          <w:rFonts w:ascii="Times New Roman" w:eastAsia="Calibri" w:hAnsi="Times New Roman" w:cs="Times New Roman"/>
          <w:sz w:val="28"/>
          <w:szCs w:val="28"/>
          <w:u w:val="single"/>
        </w:rPr>
        <w:lastRenderedPageBreak/>
        <w:t>Решение задачи</w:t>
      </w:r>
      <w:r w:rsidRPr="00E81825">
        <w:rPr>
          <w:rFonts w:ascii="Times New Roman" w:eastAsia="Calibri" w:hAnsi="Times New Roman" w:cs="Times New Roman"/>
          <w:sz w:val="28"/>
          <w:szCs w:val="28"/>
        </w:rPr>
        <w:t xml:space="preserve"> муниципальной программы </w:t>
      </w:r>
      <w:r w:rsidRPr="00E81825">
        <w:rPr>
          <w:rFonts w:ascii="Times New Roman" w:eastAsia="Calibri" w:hAnsi="Times New Roman" w:cs="Times New Roman"/>
          <w:sz w:val="28"/>
          <w:szCs w:val="28"/>
          <w:u w:val="single"/>
        </w:rPr>
        <w:t>по ликвидации несанкционированных свалок отходов на территории Всеволожского муниципального района Ленинградской области</w:t>
      </w:r>
      <w:r w:rsidRPr="00E81825">
        <w:rPr>
          <w:rFonts w:ascii="Times New Roman" w:eastAsia="Calibri" w:hAnsi="Times New Roman" w:cs="Times New Roman"/>
          <w:sz w:val="28"/>
          <w:szCs w:val="28"/>
        </w:rPr>
        <w:t>, обеспечивается в рамках структурных элементов, а именно:</w:t>
      </w:r>
    </w:p>
    <w:p w:rsidR="002510C7" w:rsidRPr="00E81825" w:rsidRDefault="002510C7" w:rsidP="002510C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Комплекс процессных мероприятий «Устранение несанкционированных мест размещения отходов»:</w:t>
      </w:r>
    </w:p>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 выявление приоритетных мест несанкционированного размещения отходов производства и потребления;</w:t>
      </w:r>
    </w:p>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1825">
        <w:rPr>
          <w:rFonts w:ascii="Times New Roman" w:eastAsia="Times New Roman" w:hAnsi="Times New Roman" w:cs="Times New Roman"/>
          <w:sz w:val="28"/>
          <w:szCs w:val="28"/>
          <w:lang w:eastAsia="ru-RU"/>
        </w:rPr>
        <w:t>- увеличение количества ликвидированных несанкционированных мест размещения отходов производства и потребления на территории Всеволожского муниципального района Ленинградской области.</w:t>
      </w:r>
    </w:p>
    <w:p w:rsidR="002510C7" w:rsidRDefault="002510C7" w:rsidP="002510C7">
      <w:pPr>
        <w:widowControl w:val="0"/>
        <w:autoSpaceDE w:val="0"/>
        <w:autoSpaceDN w:val="0"/>
        <w:adjustRightInd w:val="0"/>
        <w:spacing w:after="0" w:line="240" w:lineRule="auto"/>
        <w:jc w:val="both"/>
        <w:rPr>
          <w:rFonts w:ascii="Times New Roman" w:eastAsia="Calibri" w:hAnsi="Times New Roman" w:cs="Times New Roman"/>
          <w:sz w:val="28"/>
          <w:szCs w:val="28"/>
          <w:u w:val="single"/>
        </w:rPr>
      </w:pPr>
    </w:p>
    <w:p w:rsidR="002510C7" w:rsidRPr="00E81825" w:rsidRDefault="002510C7" w:rsidP="002510C7">
      <w:pPr>
        <w:spacing w:after="0" w:line="240" w:lineRule="auto"/>
        <w:jc w:val="center"/>
        <w:rPr>
          <w:rFonts w:ascii="Times New Roman" w:eastAsia="Times New Roman" w:hAnsi="Times New Roman" w:cs="Times New Roman"/>
          <w:b/>
          <w:sz w:val="28"/>
          <w:szCs w:val="28"/>
          <w:lang w:eastAsia="ru-RU"/>
        </w:rPr>
      </w:pPr>
      <w:r w:rsidRPr="00E81825">
        <w:rPr>
          <w:rFonts w:ascii="Times New Roman" w:eastAsia="Times New Roman" w:hAnsi="Times New Roman" w:cs="Times New Roman"/>
          <w:b/>
          <w:sz w:val="28"/>
          <w:szCs w:val="28"/>
          <w:lang w:eastAsia="ru-RU"/>
        </w:rPr>
        <w:t>Приложения к муниципальной программе</w:t>
      </w:r>
    </w:p>
    <w:p w:rsidR="002510C7" w:rsidRPr="00E81825" w:rsidRDefault="002510C7" w:rsidP="002510C7">
      <w:pPr>
        <w:widowControl w:val="0"/>
        <w:spacing w:after="0" w:line="240" w:lineRule="auto"/>
        <w:jc w:val="both"/>
        <w:textAlignment w:val="baseline"/>
        <w:rPr>
          <w:rFonts w:ascii="Times New Roman" w:eastAsia="Times New Roman" w:hAnsi="Times New Roman" w:cs="Times New Roman"/>
          <w:sz w:val="28"/>
          <w:szCs w:val="28"/>
          <w:lang w:eastAsia="x-none"/>
        </w:rPr>
      </w:pPr>
    </w:p>
    <w:p w:rsidR="002510C7" w:rsidRPr="00E81825" w:rsidRDefault="002510C7" w:rsidP="002510C7">
      <w:pPr>
        <w:widowControl w:val="0"/>
        <w:spacing w:after="0" w:line="240" w:lineRule="auto"/>
        <w:jc w:val="both"/>
        <w:textAlignment w:val="baseline"/>
        <w:rPr>
          <w:rFonts w:ascii="Times New Roman" w:eastAsia="Times New Roman" w:hAnsi="Times New Roman" w:cs="Times New Roman"/>
          <w:sz w:val="28"/>
          <w:szCs w:val="28"/>
          <w:lang w:eastAsia="x-none"/>
        </w:rPr>
      </w:pPr>
      <w:r w:rsidRPr="00E81825">
        <w:rPr>
          <w:rFonts w:ascii="Times New Roman" w:eastAsia="Times New Roman" w:hAnsi="Times New Roman" w:cs="Times New Roman"/>
          <w:sz w:val="28"/>
          <w:szCs w:val="28"/>
          <w:lang w:eastAsia="x-none"/>
        </w:rPr>
        <w:t xml:space="preserve">Сведения о показателях (индикаторах) муниципальной программы </w:t>
      </w:r>
      <w:r w:rsidRPr="00E81825">
        <w:rPr>
          <w:rFonts w:ascii="Times New Roman" w:eastAsia="Calibri" w:hAnsi="Times New Roman" w:cs="Times New Roman"/>
          <w:sz w:val="28"/>
          <w:szCs w:val="28"/>
        </w:rPr>
        <w:t xml:space="preserve">представлены в </w:t>
      </w:r>
      <w:hyperlink w:anchor="P4209" w:history="1">
        <w:r w:rsidRPr="00E81825">
          <w:rPr>
            <w:rFonts w:ascii="Times New Roman" w:eastAsia="Calibri" w:hAnsi="Times New Roman" w:cs="Times New Roman"/>
            <w:sz w:val="28"/>
            <w:szCs w:val="28"/>
          </w:rPr>
          <w:t xml:space="preserve">приложении </w:t>
        </w:r>
      </w:hyperlink>
      <w:r w:rsidRPr="00E81825">
        <w:rPr>
          <w:rFonts w:ascii="Times New Roman" w:eastAsia="Calibri" w:hAnsi="Times New Roman" w:cs="Times New Roman"/>
          <w:sz w:val="28"/>
          <w:szCs w:val="28"/>
        </w:rPr>
        <w:t>1 к Муниципальной программе</w:t>
      </w:r>
      <w:r w:rsidRPr="00E81825">
        <w:rPr>
          <w:rFonts w:ascii="Times New Roman" w:eastAsia="Times New Roman" w:hAnsi="Times New Roman" w:cs="Times New Roman"/>
          <w:sz w:val="28"/>
          <w:szCs w:val="28"/>
          <w:lang w:eastAsia="x-none"/>
        </w:rPr>
        <w:t>.</w:t>
      </w:r>
    </w:p>
    <w:p w:rsidR="002510C7" w:rsidRPr="00E81825" w:rsidRDefault="002510C7" w:rsidP="002510C7">
      <w:pPr>
        <w:widowControl w:val="0"/>
        <w:spacing w:after="0" w:line="240" w:lineRule="auto"/>
        <w:jc w:val="both"/>
        <w:textAlignment w:val="baseline"/>
        <w:rPr>
          <w:rFonts w:ascii="Times New Roman" w:eastAsia="Times New Roman" w:hAnsi="Times New Roman" w:cs="Times New Roman"/>
          <w:sz w:val="28"/>
          <w:szCs w:val="28"/>
          <w:lang w:eastAsia="x-none"/>
        </w:rPr>
      </w:pPr>
      <w:r w:rsidRPr="00E81825">
        <w:rPr>
          <w:rFonts w:ascii="Times New Roman" w:eastAsia="Times New Roman" w:hAnsi="Times New Roman" w:cs="Times New Roman"/>
          <w:sz w:val="28"/>
          <w:szCs w:val="28"/>
          <w:lang w:eastAsia="x-none"/>
        </w:rPr>
        <w:t xml:space="preserve">Сведения о порядке сбора информации и методике расчета показателей (индикаторов) муниципальной программы представлены в </w:t>
      </w:r>
      <w:hyperlink w:anchor="P4209" w:history="1">
        <w:r w:rsidRPr="00E81825">
          <w:rPr>
            <w:rFonts w:ascii="Times New Roman" w:eastAsia="Times New Roman" w:hAnsi="Times New Roman" w:cs="Times New Roman"/>
            <w:sz w:val="28"/>
            <w:szCs w:val="28"/>
            <w:lang w:eastAsia="x-none"/>
          </w:rPr>
          <w:t xml:space="preserve">приложении </w:t>
        </w:r>
      </w:hyperlink>
      <w:r w:rsidRPr="00E81825">
        <w:rPr>
          <w:rFonts w:ascii="Times New Roman" w:eastAsia="Times New Roman" w:hAnsi="Times New Roman" w:cs="Times New Roman"/>
          <w:sz w:val="28"/>
          <w:szCs w:val="28"/>
          <w:lang w:eastAsia="x-none"/>
        </w:rPr>
        <w:t xml:space="preserve">2 </w:t>
      </w:r>
      <w:r w:rsidRPr="00E81825">
        <w:rPr>
          <w:rFonts w:ascii="Times New Roman" w:eastAsia="Times New Roman" w:hAnsi="Times New Roman" w:cs="Times New Roman"/>
          <w:sz w:val="28"/>
          <w:szCs w:val="28"/>
          <w:lang w:eastAsia="x-none"/>
        </w:rPr>
        <w:br/>
        <w:t>к Муниципальной программе.</w:t>
      </w:r>
    </w:p>
    <w:p w:rsidR="002510C7" w:rsidRPr="00E81825" w:rsidRDefault="002510C7" w:rsidP="002510C7">
      <w:pPr>
        <w:widowControl w:val="0"/>
        <w:spacing w:after="0" w:line="240" w:lineRule="auto"/>
        <w:jc w:val="both"/>
        <w:textAlignment w:val="baseline"/>
        <w:rPr>
          <w:rFonts w:ascii="Times New Roman" w:eastAsia="Times New Roman" w:hAnsi="Times New Roman" w:cs="Times New Roman"/>
          <w:sz w:val="28"/>
          <w:szCs w:val="28"/>
          <w:lang w:eastAsia="x-none"/>
        </w:rPr>
      </w:pPr>
      <w:r w:rsidRPr="00E81825">
        <w:rPr>
          <w:rFonts w:ascii="Times New Roman" w:eastAsia="Times New Roman" w:hAnsi="Times New Roman" w:cs="Times New Roman"/>
          <w:sz w:val="28"/>
          <w:szCs w:val="28"/>
          <w:lang w:eastAsia="x-none"/>
        </w:rPr>
        <w:t xml:space="preserve">План реализации муниципальной программы представлен </w:t>
      </w:r>
      <w:r w:rsidRPr="00E81825">
        <w:rPr>
          <w:rFonts w:ascii="Times New Roman" w:eastAsia="Times New Roman" w:hAnsi="Times New Roman" w:cs="Times New Roman"/>
          <w:sz w:val="28"/>
          <w:szCs w:val="28"/>
          <w:lang w:eastAsia="x-none"/>
        </w:rPr>
        <w:br/>
        <w:t xml:space="preserve">в </w:t>
      </w:r>
      <w:hyperlink w:anchor="P4209" w:history="1">
        <w:r w:rsidRPr="00E81825">
          <w:rPr>
            <w:rFonts w:ascii="Times New Roman" w:eastAsia="Times New Roman" w:hAnsi="Times New Roman" w:cs="Times New Roman"/>
            <w:sz w:val="28"/>
            <w:szCs w:val="28"/>
            <w:lang w:eastAsia="x-none"/>
          </w:rPr>
          <w:t xml:space="preserve">приложении </w:t>
        </w:r>
      </w:hyperlink>
      <w:r w:rsidRPr="00E81825">
        <w:rPr>
          <w:rFonts w:ascii="Times New Roman" w:eastAsia="Times New Roman" w:hAnsi="Times New Roman" w:cs="Times New Roman"/>
          <w:sz w:val="28"/>
          <w:szCs w:val="28"/>
          <w:lang w:eastAsia="x-none"/>
        </w:rPr>
        <w:t>3 к Муниципальной программе.</w:t>
      </w:r>
    </w:p>
    <w:p w:rsidR="002510C7" w:rsidRPr="00E81825" w:rsidRDefault="002510C7" w:rsidP="002510C7">
      <w:pPr>
        <w:widowControl w:val="0"/>
        <w:spacing w:after="0" w:line="240" w:lineRule="auto"/>
        <w:jc w:val="both"/>
        <w:textAlignment w:val="baseline"/>
        <w:rPr>
          <w:rFonts w:ascii="Times New Roman" w:eastAsia="Calibri" w:hAnsi="Times New Roman" w:cs="Times New Roman"/>
          <w:sz w:val="28"/>
          <w:szCs w:val="28"/>
        </w:rPr>
      </w:pPr>
      <w:r w:rsidRPr="00E81825">
        <w:rPr>
          <w:rFonts w:ascii="Times New Roman" w:eastAsia="Times New Roman" w:hAnsi="Times New Roman" w:cs="Times New Roman"/>
          <w:sz w:val="28"/>
          <w:szCs w:val="28"/>
          <w:lang w:eastAsia="x-none"/>
        </w:rPr>
        <w:t xml:space="preserve">Сводный детальный план муниципальной программы представлен </w:t>
      </w:r>
      <w:r w:rsidRPr="00E81825">
        <w:rPr>
          <w:rFonts w:ascii="Times New Roman" w:eastAsia="Times New Roman" w:hAnsi="Times New Roman" w:cs="Times New Roman"/>
          <w:sz w:val="28"/>
          <w:szCs w:val="28"/>
          <w:lang w:eastAsia="x-none"/>
        </w:rPr>
        <w:br/>
        <w:t xml:space="preserve">в </w:t>
      </w:r>
      <w:hyperlink w:anchor="P4209" w:history="1">
        <w:r w:rsidRPr="00E81825">
          <w:rPr>
            <w:rFonts w:ascii="Times New Roman" w:eastAsia="Times New Roman" w:hAnsi="Times New Roman" w:cs="Times New Roman"/>
            <w:sz w:val="28"/>
            <w:szCs w:val="28"/>
            <w:lang w:eastAsia="x-none"/>
          </w:rPr>
          <w:t xml:space="preserve">приложении </w:t>
        </w:r>
      </w:hyperlink>
      <w:r w:rsidRPr="00E81825">
        <w:rPr>
          <w:rFonts w:ascii="Times New Roman" w:eastAsia="Times New Roman" w:hAnsi="Times New Roman" w:cs="Times New Roman"/>
          <w:sz w:val="28"/>
          <w:szCs w:val="28"/>
          <w:lang w:eastAsia="x-none"/>
        </w:rPr>
        <w:t>4 к Муниципальной программе.</w:t>
      </w:r>
    </w:p>
    <w:p w:rsidR="002510C7" w:rsidRPr="00E81825" w:rsidRDefault="002510C7" w:rsidP="002510C7">
      <w:pPr>
        <w:widowControl w:val="0"/>
        <w:spacing w:after="0" w:line="240" w:lineRule="auto"/>
        <w:jc w:val="both"/>
        <w:textAlignment w:val="baseline"/>
        <w:rPr>
          <w:rFonts w:ascii="Times New Roman" w:eastAsia="Times New Roman" w:hAnsi="Times New Roman" w:cs="Times New Roman"/>
          <w:sz w:val="28"/>
          <w:szCs w:val="28"/>
          <w:lang w:eastAsia="x-none"/>
        </w:rPr>
      </w:pPr>
      <w:r w:rsidRPr="00E81825">
        <w:rPr>
          <w:rFonts w:ascii="Times New Roman" w:eastAsia="Calibri" w:hAnsi="Times New Roman" w:cs="Times New Roman"/>
          <w:sz w:val="28"/>
          <w:szCs w:val="28"/>
        </w:rPr>
        <w:t xml:space="preserve">Порядок </w:t>
      </w:r>
      <w:r w:rsidRPr="00E81825">
        <w:rPr>
          <w:rFonts w:ascii="Times New Roman" w:eastAsia="Times New Roman" w:hAnsi="Times New Roman" w:cs="Times New Roman"/>
          <w:sz w:val="28"/>
          <w:szCs w:val="28"/>
          <w:lang w:eastAsia="x-none"/>
        </w:rPr>
        <w:t xml:space="preserve">предоставления иных межбюджетных трансфертов из бюджета Всеволожского муниципального района Ленинградской области бюджетам городских и сельских поселений Всеволожского муниципального района на мероприятия по ликвидации несанкционированных свалок представлен в </w:t>
      </w:r>
      <w:hyperlink w:anchor="P4209" w:history="1">
        <w:r w:rsidRPr="00E81825">
          <w:rPr>
            <w:rFonts w:ascii="Times New Roman" w:eastAsia="Times New Roman" w:hAnsi="Times New Roman" w:cs="Times New Roman"/>
            <w:sz w:val="28"/>
            <w:szCs w:val="28"/>
            <w:lang w:eastAsia="x-none"/>
          </w:rPr>
          <w:t xml:space="preserve">приложении </w:t>
        </w:r>
      </w:hyperlink>
      <w:r w:rsidRPr="00E81825">
        <w:rPr>
          <w:rFonts w:ascii="Times New Roman" w:eastAsia="Times New Roman" w:hAnsi="Times New Roman" w:cs="Times New Roman"/>
          <w:sz w:val="28"/>
          <w:szCs w:val="28"/>
          <w:lang w:eastAsia="x-none"/>
        </w:rPr>
        <w:t>5 к Муниципальной программе.</w:t>
      </w:r>
    </w:p>
    <w:p w:rsidR="002510C7" w:rsidRPr="00E81825" w:rsidRDefault="002510C7" w:rsidP="002510C7">
      <w:pPr>
        <w:widowControl w:val="0"/>
        <w:spacing w:after="0" w:line="240" w:lineRule="auto"/>
        <w:jc w:val="both"/>
        <w:textAlignment w:val="baseline"/>
        <w:rPr>
          <w:rFonts w:ascii="Times New Roman" w:eastAsia="Times New Roman" w:hAnsi="Times New Roman" w:cs="Times New Roman"/>
          <w:sz w:val="28"/>
          <w:szCs w:val="28"/>
          <w:lang w:eastAsia="x-none"/>
        </w:rPr>
      </w:pPr>
    </w:p>
    <w:p w:rsidR="002510C7" w:rsidRPr="00E81825" w:rsidRDefault="002510C7" w:rsidP="002510C7">
      <w:pPr>
        <w:widowControl w:val="0"/>
        <w:spacing w:after="0" w:line="240" w:lineRule="auto"/>
        <w:jc w:val="both"/>
        <w:textAlignment w:val="baseline"/>
        <w:rPr>
          <w:rFonts w:ascii="Times New Roman" w:eastAsia="Times New Roman" w:hAnsi="Times New Roman" w:cs="Times New Roman"/>
          <w:sz w:val="28"/>
          <w:szCs w:val="28"/>
          <w:lang w:eastAsia="x-none"/>
        </w:rPr>
      </w:pPr>
    </w:p>
    <w:p w:rsidR="002510C7" w:rsidRPr="00E81825" w:rsidRDefault="002510C7" w:rsidP="002510C7">
      <w:pPr>
        <w:widowControl w:val="0"/>
        <w:spacing w:after="0" w:line="240" w:lineRule="auto"/>
        <w:jc w:val="center"/>
        <w:textAlignment w:val="baseline"/>
        <w:rPr>
          <w:rFonts w:ascii="Times New Roman" w:eastAsia="Times New Roman" w:hAnsi="Times New Roman" w:cs="Times New Roman"/>
          <w:sz w:val="28"/>
          <w:szCs w:val="28"/>
          <w:lang w:eastAsia="x-none"/>
        </w:rPr>
      </w:pPr>
      <w:r w:rsidRPr="00E81825">
        <w:rPr>
          <w:rFonts w:ascii="Times New Roman" w:eastAsia="Times New Roman" w:hAnsi="Times New Roman" w:cs="Times New Roman"/>
          <w:sz w:val="28"/>
          <w:szCs w:val="28"/>
          <w:lang w:eastAsia="x-none"/>
        </w:rPr>
        <w:t>_____________</w:t>
      </w:r>
    </w:p>
    <w:p w:rsidR="002510C7" w:rsidRPr="00E81825" w:rsidRDefault="002510C7" w:rsidP="002510C7">
      <w:pPr>
        <w:spacing w:after="0" w:line="240" w:lineRule="auto"/>
        <w:jc w:val="both"/>
        <w:rPr>
          <w:rFonts w:ascii="Times New Roman" w:eastAsia="Calibri" w:hAnsi="Times New Roman" w:cs="Times New Roman"/>
          <w:sz w:val="28"/>
          <w:szCs w:val="28"/>
          <w:highlight w:val="yellow"/>
        </w:rPr>
        <w:sectPr w:rsidR="002510C7" w:rsidRPr="00E81825" w:rsidSect="00543CE5">
          <w:headerReference w:type="default" r:id="rId6"/>
          <w:pgSz w:w="11906" w:h="16838"/>
          <w:pgMar w:top="850" w:right="1134" w:bottom="851" w:left="1701" w:header="709" w:footer="709" w:gutter="0"/>
          <w:cols w:space="708"/>
          <w:titlePg/>
          <w:docGrid w:linePitch="360"/>
        </w:sect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r w:rsidRPr="00E81825">
        <w:rPr>
          <w:rFonts w:ascii="Times New Roman" w:eastAsia="Calibri" w:hAnsi="Times New Roman" w:cs="Times New Roman"/>
          <w:i/>
          <w:color w:val="000000"/>
          <w:sz w:val="28"/>
          <w:szCs w:val="28"/>
        </w:rPr>
        <w:lastRenderedPageBreak/>
        <w:t>Приложение 1</w:t>
      </w: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r w:rsidRPr="00E81825">
        <w:rPr>
          <w:rFonts w:ascii="Times New Roman" w:eastAsia="Calibri" w:hAnsi="Times New Roman" w:cs="Times New Roman"/>
          <w:i/>
          <w:color w:val="000000"/>
          <w:sz w:val="28"/>
          <w:szCs w:val="28"/>
        </w:rPr>
        <w:t>к муниципальной программе</w:t>
      </w:r>
    </w:p>
    <w:p w:rsidR="002510C7" w:rsidRPr="00E81825" w:rsidRDefault="002510C7" w:rsidP="002510C7">
      <w:pPr>
        <w:widowControl w:val="0"/>
        <w:spacing w:after="0" w:line="240" w:lineRule="auto"/>
        <w:textAlignment w:val="baseline"/>
        <w:rPr>
          <w:rFonts w:ascii="Times New Roman" w:eastAsia="Calibri" w:hAnsi="Times New Roman" w:cs="Times New Roman"/>
          <w:sz w:val="28"/>
          <w:szCs w:val="28"/>
        </w:rPr>
      </w:pPr>
    </w:p>
    <w:p w:rsidR="002510C7" w:rsidRPr="00292B98" w:rsidRDefault="002510C7" w:rsidP="002510C7">
      <w:pPr>
        <w:widowControl w:val="0"/>
        <w:spacing w:after="0" w:line="240" w:lineRule="auto"/>
        <w:jc w:val="center"/>
        <w:rPr>
          <w:rFonts w:ascii="Times New Roman" w:eastAsia="Calibri" w:hAnsi="Times New Roman" w:cs="Times New Roman"/>
          <w:b/>
          <w:sz w:val="28"/>
          <w:szCs w:val="28"/>
        </w:rPr>
      </w:pPr>
      <w:r w:rsidRPr="00292B98">
        <w:rPr>
          <w:rFonts w:ascii="Times New Roman" w:eastAsia="Calibri" w:hAnsi="Times New Roman" w:cs="Times New Roman"/>
          <w:b/>
          <w:sz w:val="28"/>
          <w:szCs w:val="28"/>
        </w:rPr>
        <w:t xml:space="preserve">Сведения о показателях (индикаторах) муниципальной Программы и их значениях </w:t>
      </w:r>
    </w:p>
    <w:p w:rsidR="002510C7" w:rsidRPr="00E81825" w:rsidRDefault="002510C7" w:rsidP="002510C7">
      <w:pPr>
        <w:widowControl w:val="0"/>
        <w:spacing w:after="0" w:line="240" w:lineRule="auto"/>
        <w:jc w:val="center"/>
        <w:rPr>
          <w:rFonts w:ascii="Times New Roman" w:eastAsia="Calibri" w:hAnsi="Times New Roman" w:cs="Times New Roman"/>
          <w:sz w:val="24"/>
          <w:szCs w:val="24"/>
        </w:rPr>
      </w:pPr>
    </w:p>
    <w:tbl>
      <w:tblPr>
        <w:tblW w:w="15015" w:type="dxa"/>
        <w:jc w:val="center"/>
        <w:tblLayout w:type="fixed"/>
        <w:tblCellMar>
          <w:top w:w="102" w:type="dxa"/>
          <w:left w:w="62" w:type="dxa"/>
          <w:bottom w:w="102" w:type="dxa"/>
          <w:right w:w="62" w:type="dxa"/>
        </w:tblCellMar>
        <w:tblLook w:val="0000" w:firstRow="0" w:lastRow="0" w:firstColumn="0" w:lastColumn="0" w:noHBand="0" w:noVBand="0"/>
      </w:tblPr>
      <w:tblGrid>
        <w:gridCol w:w="642"/>
        <w:gridCol w:w="6521"/>
        <w:gridCol w:w="1216"/>
        <w:gridCol w:w="1304"/>
        <w:gridCol w:w="949"/>
        <w:gridCol w:w="992"/>
        <w:gridCol w:w="1035"/>
        <w:gridCol w:w="825"/>
        <w:gridCol w:w="1531"/>
      </w:tblGrid>
      <w:tr w:rsidR="002510C7" w:rsidRPr="00E81825" w:rsidTr="002510C7">
        <w:trPr>
          <w:jc w:val="center"/>
        </w:trPr>
        <w:tc>
          <w:tcPr>
            <w:tcW w:w="642" w:type="dxa"/>
            <w:vMerge w:val="restart"/>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 п/п</w:t>
            </w:r>
          </w:p>
        </w:tc>
        <w:tc>
          <w:tcPr>
            <w:tcW w:w="6521" w:type="dxa"/>
            <w:vMerge w:val="restart"/>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 xml:space="preserve">Показатель (индикатор) </w:t>
            </w:r>
          </w:p>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(наименование)</w:t>
            </w:r>
          </w:p>
        </w:tc>
        <w:tc>
          <w:tcPr>
            <w:tcW w:w="1216" w:type="dxa"/>
            <w:vMerge w:val="restart"/>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Ед. измерения</w:t>
            </w:r>
          </w:p>
        </w:tc>
        <w:tc>
          <w:tcPr>
            <w:tcW w:w="6636" w:type="dxa"/>
            <w:gridSpan w:val="6"/>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 xml:space="preserve">Значения показателей (индикаторов) </w:t>
            </w:r>
          </w:p>
        </w:tc>
      </w:tr>
      <w:tr w:rsidR="002510C7" w:rsidRPr="00E81825" w:rsidTr="002510C7">
        <w:trPr>
          <w:trHeight w:val="1219"/>
          <w:jc w:val="center"/>
        </w:trPr>
        <w:tc>
          <w:tcPr>
            <w:tcW w:w="642" w:type="dxa"/>
            <w:vMerge/>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p>
        </w:tc>
        <w:tc>
          <w:tcPr>
            <w:tcW w:w="6521" w:type="dxa"/>
            <w:vMerge/>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p>
        </w:tc>
        <w:tc>
          <w:tcPr>
            <w:tcW w:w="1216" w:type="dxa"/>
            <w:vMerge/>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Базовый период 202</w:t>
            </w:r>
            <w:r>
              <w:rPr>
                <w:rFonts w:ascii="Times New Roman" w:eastAsia="Calibri" w:hAnsi="Times New Roman" w:cs="Times New Roman"/>
                <w:sz w:val="24"/>
                <w:szCs w:val="24"/>
              </w:rPr>
              <w:t>4</w:t>
            </w:r>
            <w:r w:rsidRPr="00E81825">
              <w:rPr>
                <w:rFonts w:ascii="Times New Roman" w:eastAsia="Calibri" w:hAnsi="Times New Roman" w:cs="Times New Roman"/>
                <w:sz w:val="24"/>
                <w:szCs w:val="24"/>
              </w:rPr>
              <w:t>год, (фактическое значение)</w:t>
            </w:r>
          </w:p>
        </w:tc>
        <w:tc>
          <w:tcPr>
            <w:tcW w:w="949"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202</w:t>
            </w:r>
            <w:r>
              <w:rPr>
                <w:rFonts w:ascii="Times New Roman" w:eastAsia="Calibri"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202</w:t>
            </w:r>
            <w:r>
              <w:rPr>
                <w:rFonts w:ascii="Times New Roman" w:eastAsia="Calibri" w:hAnsi="Times New Roman" w:cs="Times New Roman"/>
                <w:sz w:val="24"/>
                <w:szCs w:val="24"/>
              </w:rPr>
              <w:t>5</w:t>
            </w:r>
          </w:p>
        </w:tc>
        <w:tc>
          <w:tcPr>
            <w:tcW w:w="1035"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202</w:t>
            </w:r>
            <w:r>
              <w:rPr>
                <w:rFonts w:ascii="Times New Roman" w:eastAsia="Calibri" w:hAnsi="Times New Roman" w:cs="Times New Roman"/>
                <w:sz w:val="24"/>
                <w:szCs w:val="24"/>
              </w:rPr>
              <w:t>6</w:t>
            </w:r>
          </w:p>
        </w:tc>
        <w:tc>
          <w:tcPr>
            <w:tcW w:w="825"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202</w:t>
            </w:r>
            <w:r>
              <w:rPr>
                <w:rFonts w:ascii="Times New Roman" w:eastAsia="Calibri" w:hAnsi="Times New Roman" w:cs="Times New Roman"/>
                <w:sz w:val="24"/>
                <w:szCs w:val="24"/>
              </w:rPr>
              <w:t>7</w:t>
            </w:r>
          </w:p>
        </w:tc>
        <w:tc>
          <w:tcPr>
            <w:tcW w:w="1531"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202</w:t>
            </w:r>
            <w:r>
              <w:rPr>
                <w:rFonts w:ascii="Times New Roman" w:eastAsia="Calibri" w:hAnsi="Times New Roman" w:cs="Times New Roman"/>
                <w:sz w:val="24"/>
                <w:szCs w:val="24"/>
              </w:rPr>
              <w:t>8</w:t>
            </w:r>
          </w:p>
        </w:tc>
      </w:tr>
      <w:tr w:rsidR="002510C7" w:rsidRPr="00E81825" w:rsidTr="002510C7">
        <w:trPr>
          <w:trHeight w:val="170"/>
          <w:jc w:val="center"/>
        </w:trPr>
        <w:tc>
          <w:tcPr>
            <w:tcW w:w="642" w:type="dxa"/>
            <w:vMerge/>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p>
        </w:tc>
        <w:tc>
          <w:tcPr>
            <w:tcW w:w="6521" w:type="dxa"/>
            <w:vMerge/>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p>
        </w:tc>
        <w:tc>
          <w:tcPr>
            <w:tcW w:w="1216" w:type="dxa"/>
            <w:vMerge/>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p>
        </w:tc>
        <w:tc>
          <w:tcPr>
            <w:tcW w:w="6636" w:type="dxa"/>
            <w:gridSpan w:val="6"/>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плановое значение</w:t>
            </w:r>
          </w:p>
        </w:tc>
      </w:tr>
      <w:tr w:rsidR="002510C7" w:rsidRPr="00E81825" w:rsidTr="002510C7">
        <w:trPr>
          <w:jc w:val="center"/>
        </w:trPr>
        <w:tc>
          <w:tcPr>
            <w:tcW w:w="642"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1</w:t>
            </w:r>
          </w:p>
        </w:tc>
        <w:tc>
          <w:tcPr>
            <w:tcW w:w="6521"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2</w:t>
            </w:r>
          </w:p>
        </w:tc>
        <w:tc>
          <w:tcPr>
            <w:tcW w:w="1216"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3</w:t>
            </w:r>
          </w:p>
        </w:tc>
        <w:tc>
          <w:tcPr>
            <w:tcW w:w="1304"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4</w:t>
            </w:r>
          </w:p>
        </w:tc>
        <w:tc>
          <w:tcPr>
            <w:tcW w:w="949"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6</w:t>
            </w:r>
          </w:p>
        </w:tc>
        <w:tc>
          <w:tcPr>
            <w:tcW w:w="1035"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7</w:t>
            </w:r>
          </w:p>
        </w:tc>
        <w:tc>
          <w:tcPr>
            <w:tcW w:w="825"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8</w:t>
            </w:r>
          </w:p>
        </w:tc>
        <w:tc>
          <w:tcPr>
            <w:tcW w:w="1531"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9</w:t>
            </w:r>
          </w:p>
        </w:tc>
      </w:tr>
      <w:tr w:rsidR="002510C7" w:rsidRPr="00E81825" w:rsidTr="002510C7">
        <w:trPr>
          <w:jc w:val="center"/>
        </w:trPr>
        <w:tc>
          <w:tcPr>
            <w:tcW w:w="642"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p>
        </w:tc>
        <w:tc>
          <w:tcPr>
            <w:tcW w:w="12017" w:type="dxa"/>
            <w:gridSpan w:val="6"/>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Муниципальная программа</w:t>
            </w:r>
          </w:p>
        </w:tc>
        <w:tc>
          <w:tcPr>
            <w:tcW w:w="2356" w:type="dxa"/>
            <w:gridSpan w:val="2"/>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p>
        </w:tc>
      </w:tr>
      <w:tr w:rsidR="002510C7" w:rsidRPr="00E81825" w:rsidTr="002510C7">
        <w:trPr>
          <w:trHeight w:val="291"/>
          <w:jc w:val="center"/>
        </w:trPr>
        <w:tc>
          <w:tcPr>
            <w:tcW w:w="642"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1</w:t>
            </w:r>
          </w:p>
        </w:tc>
        <w:tc>
          <w:tcPr>
            <w:tcW w:w="6521"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rPr>
                <w:rFonts w:ascii="Times New Roman" w:eastAsia="Calibri" w:hAnsi="Times New Roman" w:cs="Times New Roman"/>
                <w:sz w:val="24"/>
                <w:szCs w:val="24"/>
                <w:highlight w:val="yellow"/>
              </w:rPr>
            </w:pPr>
            <w:r w:rsidRPr="00E81825">
              <w:rPr>
                <w:rFonts w:ascii="Times New Roman" w:eastAsia="Calibri" w:hAnsi="Times New Roman" w:cs="Times New Roman"/>
              </w:rPr>
              <w:t>Количество заключенных муниципальных контрактов на оказание услуг по ликвидации мест несанкционированного складирования отходов производства и потребления.</w:t>
            </w:r>
          </w:p>
        </w:tc>
        <w:tc>
          <w:tcPr>
            <w:tcW w:w="1216" w:type="dxa"/>
            <w:tcBorders>
              <w:top w:val="single" w:sz="4" w:space="0" w:color="auto"/>
              <w:left w:val="single" w:sz="4" w:space="0" w:color="auto"/>
              <w:right w:val="single" w:sz="4" w:space="0" w:color="auto"/>
            </w:tcBorders>
          </w:tcPr>
          <w:p w:rsidR="002510C7" w:rsidRPr="00E81825" w:rsidRDefault="002510C7" w:rsidP="002510C7">
            <w:pPr>
              <w:autoSpaceDE w:val="0"/>
              <w:autoSpaceDN w:val="0"/>
              <w:adjustRightInd w:val="0"/>
              <w:spacing w:after="0" w:line="240" w:lineRule="auto"/>
              <w:rPr>
                <w:rFonts w:ascii="Times New Roman" w:eastAsia="Calibri" w:hAnsi="Times New Roman" w:cs="Times New Roman"/>
                <w:sz w:val="24"/>
                <w:szCs w:val="24"/>
              </w:rPr>
            </w:pPr>
            <w:r w:rsidRPr="00E81825">
              <w:rPr>
                <w:rFonts w:ascii="Times New Roman" w:eastAsia="Calibri" w:hAnsi="Times New Roman" w:cs="Times New Roman"/>
                <w:sz w:val="24"/>
                <w:szCs w:val="24"/>
              </w:rPr>
              <w:t xml:space="preserve">       Ед.</w:t>
            </w:r>
          </w:p>
        </w:tc>
        <w:tc>
          <w:tcPr>
            <w:tcW w:w="1304"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auto"/>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 xml:space="preserve"> </w:t>
            </w:r>
            <w:r w:rsidRPr="00E81825">
              <w:rPr>
                <w:rFonts w:ascii="Times New Roman" w:eastAsia="Calibri" w:hAnsi="Times New Roman" w:cs="Times New Roman"/>
              </w:rPr>
              <w:t>1</w:t>
            </w:r>
          </w:p>
        </w:tc>
        <w:tc>
          <w:tcPr>
            <w:tcW w:w="949"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auto"/>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auto"/>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1</w:t>
            </w:r>
          </w:p>
        </w:tc>
        <w:tc>
          <w:tcPr>
            <w:tcW w:w="1035"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auto"/>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1</w:t>
            </w:r>
          </w:p>
        </w:tc>
        <w:tc>
          <w:tcPr>
            <w:tcW w:w="825"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auto"/>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1</w:t>
            </w:r>
          </w:p>
        </w:tc>
        <w:tc>
          <w:tcPr>
            <w:tcW w:w="1531"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auto"/>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1</w:t>
            </w:r>
          </w:p>
        </w:tc>
      </w:tr>
      <w:tr w:rsidR="002510C7" w:rsidRPr="00E81825" w:rsidTr="002510C7">
        <w:trPr>
          <w:jc w:val="center"/>
        </w:trPr>
        <w:tc>
          <w:tcPr>
            <w:tcW w:w="642"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exact"/>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2</w:t>
            </w:r>
          </w:p>
        </w:tc>
        <w:tc>
          <w:tcPr>
            <w:tcW w:w="6521"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autoSpaceDE w:val="0"/>
              <w:autoSpaceDN w:val="0"/>
              <w:adjustRightInd w:val="0"/>
              <w:spacing w:after="0" w:line="240" w:lineRule="auto"/>
              <w:jc w:val="both"/>
              <w:rPr>
                <w:rFonts w:ascii="Times New Roman" w:eastAsia="Calibri" w:hAnsi="Times New Roman" w:cs="Times New Roman"/>
                <w:sz w:val="24"/>
                <w:szCs w:val="24"/>
              </w:rPr>
            </w:pPr>
            <w:r w:rsidRPr="00E81825">
              <w:rPr>
                <w:rFonts w:ascii="Times New Roman" w:eastAsia="Calibri" w:hAnsi="Times New Roman" w:cs="Times New Roman"/>
                <w:sz w:val="24"/>
                <w:szCs w:val="24"/>
              </w:rPr>
              <w:t xml:space="preserve">Количество проведенных мероприятий </w:t>
            </w:r>
            <w:r w:rsidRPr="00E81825">
              <w:rPr>
                <w:rFonts w:ascii="Times New Roman" w:eastAsia="Calibri" w:hAnsi="Times New Roman" w:cs="Times New Roman"/>
              </w:rPr>
              <w:t>по ликвидации мест несанкционированного складирования отходов производства и потребления.</w:t>
            </w:r>
          </w:p>
        </w:tc>
        <w:tc>
          <w:tcPr>
            <w:tcW w:w="1216"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spacing w:after="0" w:line="240" w:lineRule="auto"/>
              <w:jc w:val="center"/>
              <w:rPr>
                <w:rFonts w:ascii="Times New Roman" w:eastAsia="Calibri" w:hAnsi="Times New Roman" w:cs="Times New Roman"/>
                <w:sz w:val="24"/>
                <w:szCs w:val="24"/>
              </w:rPr>
            </w:pPr>
            <w:r w:rsidRPr="00E81825">
              <w:rPr>
                <w:rFonts w:ascii="Times New Roman" w:eastAsia="Calibri" w:hAnsi="Times New Roman" w:cs="Times New Roman"/>
                <w:sz w:val="24"/>
                <w:szCs w:val="24"/>
              </w:rPr>
              <w:t>Ед.</w:t>
            </w:r>
          </w:p>
        </w:tc>
        <w:tc>
          <w:tcPr>
            <w:tcW w:w="1304" w:type="dxa"/>
            <w:tcBorders>
              <w:top w:val="single" w:sz="4" w:space="0" w:color="auto"/>
              <w:left w:val="single" w:sz="4" w:space="0" w:color="auto"/>
              <w:bottom w:val="single" w:sz="4" w:space="0" w:color="auto"/>
              <w:right w:val="single" w:sz="4" w:space="0" w:color="auto"/>
            </w:tcBorders>
          </w:tcPr>
          <w:p w:rsidR="002510C7" w:rsidRPr="00E81825" w:rsidRDefault="002510C7" w:rsidP="002510C7">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6</w:t>
            </w:r>
          </w:p>
        </w:tc>
        <w:tc>
          <w:tcPr>
            <w:tcW w:w="949" w:type="dxa"/>
            <w:tcBorders>
              <w:top w:val="single" w:sz="4" w:space="0" w:color="auto"/>
              <w:left w:val="single" w:sz="4" w:space="0" w:color="auto"/>
              <w:bottom w:val="single" w:sz="4" w:space="0" w:color="auto"/>
              <w:right w:val="single" w:sz="4" w:space="0" w:color="auto"/>
            </w:tcBorders>
          </w:tcPr>
          <w:p w:rsidR="002510C7" w:rsidRPr="00AC0A0F" w:rsidRDefault="002510C7" w:rsidP="002510C7">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w:t>
            </w:r>
          </w:p>
        </w:tc>
        <w:tc>
          <w:tcPr>
            <w:tcW w:w="992" w:type="dxa"/>
            <w:tcBorders>
              <w:top w:val="single" w:sz="4" w:space="0" w:color="auto"/>
              <w:left w:val="single" w:sz="4" w:space="0" w:color="auto"/>
              <w:bottom w:val="single" w:sz="4" w:space="0" w:color="auto"/>
              <w:right w:val="single" w:sz="4" w:space="0" w:color="auto"/>
            </w:tcBorders>
          </w:tcPr>
          <w:p w:rsidR="002510C7" w:rsidRPr="00AC0A0F" w:rsidRDefault="002510C7" w:rsidP="002510C7">
            <w:pPr>
              <w:jc w:val="center"/>
              <w:rPr>
                <w:rFonts w:ascii="Calibri" w:eastAsia="Calibri" w:hAnsi="Calibri" w:cs="Times New Roman"/>
                <w:lang w:val="en-US"/>
              </w:rPr>
            </w:pPr>
            <w:r>
              <w:rPr>
                <w:rFonts w:ascii="Calibri" w:eastAsia="Calibri" w:hAnsi="Calibri" w:cs="Times New Roman"/>
                <w:lang w:val="en-US"/>
              </w:rPr>
              <w:t>6</w:t>
            </w:r>
          </w:p>
        </w:tc>
        <w:tc>
          <w:tcPr>
            <w:tcW w:w="1035" w:type="dxa"/>
            <w:tcBorders>
              <w:top w:val="single" w:sz="4" w:space="0" w:color="auto"/>
              <w:left w:val="single" w:sz="4" w:space="0" w:color="auto"/>
              <w:bottom w:val="single" w:sz="4" w:space="0" w:color="auto"/>
              <w:right w:val="single" w:sz="4" w:space="0" w:color="auto"/>
            </w:tcBorders>
          </w:tcPr>
          <w:p w:rsidR="002510C7" w:rsidRPr="00AC0A0F" w:rsidRDefault="002510C7" w:rsidP="002510C7">
            <w:pPr>
              <w:jc w:val="center"/>
              <w:rPr>
                <w:rFonts w:ascii="Calibri" w:eastAsia="Calibri" w:hAnsi="Calibri" w:cs="Times New Roman"/>
                <w:lang w:val="en-US"/>
              </w:rPr>
            </w:pPr>
            <w:r>
              <w:rPr>
                <w:rFonts w:ascii="Calibri" w:eastAsia="Calibri" w:hAnsi="Calibri" w:cs="Times New Roman"/>
                <w:lang w:val="en-US"/>
              </w:rPr>
              <w:t>6</w:t>
            </w:r>
          </w:p>
        </w:tc>
        <w:tc>
          <w:tcPr>
            <w:tcW w:w="825" w:type="dxa"/>
            <w:tcBorders>
              <w:top w:val="single" w:sz="4" w:space="0" w:color="auto"/>
              <w:left w:val="single" w:sz="4" w:space="0" w:color="auto"/>
              <w:bottom w:val="single" w:sz="4" w:space="0" w:color="auto"/>
              <w:right w:val="single" w:sz="4" w:space="0" w:color="auto"/>
            </w:tcBorders>
          </w:tcPr>
          <w:p w:rsidR="002510C7" w:rsidRPr="00AC0A0F" w:rsidRDefault="002510C7" w:rsidP="002510C7">
            <w:pPr>
              <w:jc w:val="center"/>
              <w:rPr>
                <w:rFonts w:ascii="Calibri" w:eastAsia="Calibri" w:hAnsi="Calibri" w:cs="Times New Roman"/>
                <w:lang w:val="en-US"/>
              </w:rPr>
            </w:pPr>
            <w:r>
              <w:rPr>
                <w:rFonts w:ascii="Calibri" w:eastAsia="Calibri" w:hAnsi="Calibri" w:cs="Times New Roman"/>
                <w:lang w:val="en-US"/>
              </w:rPr>
              <w:t>6</w:t>
            </w:r>
          </w:p>
        </w:tc>
        <w:tc>
          <w:tcPr>
            <w:tcW w:w="1531" w:type="dxa"/>
            <w:tcBorders>
              <w:top w:val="single" w:sz="4" w:space="0" w:color="auto"/>
              <w:left w:val="single" w:sz="4" w:space="0" w:color="auto"/>
              <w:bottom w:val="single" w:sz="4" w:space="0" w:color="auto"/>
              <w:right w:val="single" w:sz="4" w:space="0" w:color="auto"/>
            </w:tcBorders>
          </w:tcPr>
          <w:p w:rsidR="002510C7" w:rsidRPr="00AC0A0F" w:rsidRDefault="002510C7" w:rsidP="002510C7">
            <w:pPr>
              <w:jc w:val="center"/>
              <w:rPr>
                <w:rFonts w:ascii="Calibri" w:eastAsia="Calibri" w:hAnsi="Calibri" w:cs="Times New Roman"/>
                <w:lang w:val="en-US"/>
              </w:rPr>
            </w:pPr>
            <w:r>
              <w:rPr>
                <w:rFonts w:ascii="Calibri" w:eastAsia="Calibri" w:hAnsi="Calibri" w:cs="Times New Roman"/>
                <w:lang w:val="en-US"/>
              </w:rPr>
              <w:t>6</w:t>
            </w:r>
          </w:p>
        </w:tc>
      </w:tr>
    </w:tbl>
    <w:p w:rsidR="002510C7" w:rsidRPr="00E81825" w:rsidRDefault="002510C7" w:rsidP="002510C7">
      <w:pPr>
        <w:autoSpaceDE w:val="0"/>
        <w:autoSpaceDN w:val="0"/>
        <w:adjustRightInd w:val="0"/>
        <w:spacing w:before="220" w:after="0" w:line="240" w:lineRule="auto"/>
        <w:jc w:val="both"/>
        <w:rPr>
          <w:rFonts w:ascii="Times New Roman" w:eastAsia="Calibri" w:hAnsi="Times New Roman" w:cs="Times New Roman"/>
          <w:sz w:val="20"/>
          <w:szCs w:val="20"/>
        </w:rPr>
      </w:pPr>
      <w:bookmarkStart w:id="1" w:name="Par123"/>
      <w:bookmarkEnd w:id="1"/>
    </w:p>
    <w:p w:rsidR="002510C7" w:rsidRPr="00E81825" w:rsidRDefault="002510C7" w:rsidP="002510C7">
      <w:pPr>
        <w:spacing w:after="0" w:line="240" w:lineRule="auto"/>
        <w:jc w:val="right"/>
        <w:rPr>
          <w:rFonts w:ascii="Times New Roman" w:eastAsia="Calibri" w:hAnsi="Times New Roman" w:cs="Times New Roman"/>
          <w:bCs/>
          <w:sz w:val="26"/>
          <w:szCs w:val="26"/>
        </w:rPr>
      </w:pPr>
    </w:p>
    <w:p w:rsidR="002510C7" w:rsidRPr="00E81825" w:rsidRDefault="002510C7" w:rsidP="002510C7">
      <w:pPr>
        <w:spacing w:after="0" w:line="240" w:lineRule="auto"/>
        <w:jc w:val="center"/>
        <w:rPr>
          <w:rFonts w:ascii="Calibri" w:eastAsia="Calibri" w:hAnsi="Calibri" w:cs="Times New Roman"/>
          <w:sz w:val="28"/>
          <w:szCs w:val="28"/>
        </w:rPr>
      </w:pPr>
      <w:r w:rsidRPr="00E81825">
        <w:rPr>
          <w:rFonts w:ascii="Calibri" w:eastAsia="Calibri" w:hAnsi="Calibri" w:cs="Times New Roman"/>
          <w:sz w:val="28"/>
          <w:szCs w:val="28"/>
        </w:rPr>
        <w:t>_____________</w:t>
      </w:r>
    </w:p>
    <w:p w:rsidR="002510C7" w:rsidRPr="00E81825" w:rsidRDefault="002510C7" w:rsidP="002510C7">
      <w:pPr>
        <w:spacing w:after="0" w:line="240" w:lineRule="auto"/>
        <w:jc w:val="right"/>
        <w:rPr>
          <w:rFonts w:ascii="Times New Roman" w:eastAsia="Calibri" w:hAnsi="Times New Roman" w:cs="Times New Roman"/>
          <w:bCs/>
          <w:sz w:val="26"/>
          <w:szCs w:val="26"/>
        </w:rPr>
      </w:pPr>
    </w:p>
    <w:p w:rsidR="002510C7" w:rsidRPr="00E81825" w:rsidRDefault="002510C7" w:rsidP="002510C7">
      <w:pPr>
        <w:spacing w:after="0" w:line="240" w:lineRule="auto"/>
        <w:jc w:val="right"/>
        <w:rPr>
          <w:rFonts w:ascii="Times New Roman" w:eastAsia="Calibri" w:hAnsi="Times New Roman" w:cs="Times New Roman"/>
          <w:bCs/>
          <w:sz w:val="26"/>
          <w:szCs w:val="26"/>
        </w:rPr>
      </w:pPr>
    </w:p>
    <w:p w:rsidR="002510C7" w:rsidRDefault="002510C7" w:rsidP="002510C7">
      <w:pPr>
        <w:spacing w:after="0" w:line="240" w:lineRule="auto"/>
        <w:jc w:val="right"/>
        <w:rPr>
          <w:rFonts w:ascii="Times New Roman" w:eastAsia="Calibri" w:hAnsi="Times New Roman" w:cs="Times New Roman"/>
          <w:bCs/>
          <w:sz w:val="26"/>
          <w:szCs w:val="26"/>
        </w:rPr>
      </w:pPr>
    </w:p>
    <w:p w:rsidR="00543CE5" w:rsidRPr="00E81825" w:rsidRDefault="00543CE5" w:rsidP="002510C7">
      <w:pPr>
        <w:spacing w:after="0" w:line="240" w:lineRule="auto"/>
        <w:jc w:val="right"/>
        <w:rPr>
          <w:rFonts w:ascii="Times New Roman" w:eastAsia="Calibri" w:hAnsi="Times New Roman" w:cs="Times New Roman"/>
          <w:bCs/>
          <w:sz w:val="26"/>
          <w:szCs w:val="26"/>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bookmarkStart w:id="2" w:name="P799"/>
      <w:bookmarkEnd w:id="2"/>
      <w:r w:rsidRPr="00E81825">
        <w:rPr>
          <w:rFonts w:ascii="Times New Roman" w:eastAsia="Calibri" w:hAnsi="Times New Roman" w:cs="Times New Roman"/>
          <w:i/>
          <w:color w:val="000000"/>
          <w:sz w:val="28"/>
          <w:szCs w:val="28"/>
        </w:rPr>
        <w:lastRenderedPageBreak/>
        <w:t>Приложение 2</w:t>
      </w: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r w:rsidRPr="00E81825">
        <w:rPr>
          <w:rFonts w:ascii="Times New Roman" w:eastAsia="Calibri" w:hAnsi="Times New Roman" w:cs="Times New Roman"/>
          <w:i/>
          <w:color w:val="000000"/>
          <w:sz w:val="28"/>
          <w:szCs w:val="28"/>
        </w:rPr>
        <w:t>к муниципальной программе</w:t>
      </w: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2510C7" w:rsidRPr="00292B98"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92B98">
        <w:rPr>
          <w:rFonts w:ascii="Times New Roman" w:eastAsia="Times New Roman" w:hAnsi="Times New Roman" w:cs="Times New Roman"/>
          <w:b/>
          <w:sz w:val="28"/>
          <w:szCs w:val="28"/>
          <w:lang w:eastAsia="ru-RU"/>
        </w:rPr>
        <w:t>Сведения о порядке сбора информации и методике расчета</w:t>
      </w:r>
    </w:p>
    <w:p w:rsidR="002510C7" w:rsidRPr="00292B98"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92B98">
        <w:rPr>
          <w:rFonts w:ascii="Times New Roman" w:eastAsia="Times New Roman" w:hAnsi="Times New Roman" w:cs="Times New Roman"/>
          <w:b/>
          <w:sz w:val="28"/>
          <w:szCs w:val="28"/>
          <w:lang w:eastAsia="ru-RU"/>
        </w:rPr>
        <w:t>показателей (индикаторов) муниципальной программы «Охрана окружающей среды Всеволожского муниципального района»</w:t>
      </w:r>
    </w:p>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
        <w:gridCol w:w="2972"/>
        <w:gridCol w:w="1277"/>
        <w:gridCol w:w="1470"/>
        <w:gridCol w:w="3183"/>
        <w:gridCol w:w="1585"/>
        <w:gridCol w:w="2390"/>
        <w:gridCol w:w="1333"/>
      </w:tblGrid>
      <w:tr w:rsidR="002510C7" w:rsidRPr="00E81825" w:rsidTr="002510C7">
        <w:tc>
          <w:tcPr>
            <w:tcW w:w="214" w:type="pct"/>
          </w:tcPr>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N п/п</w:t>
            </w:r>
          </w:p>
        </w:tc>
        <w:tc>
          <w:tcPr>
            <w:tcW w:w="1001"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Наименование показателя</w:t>
            </w:r>
          </w:p>
        </w:tc>
        <w:tc>
          <w:tcPr>
            <w:tcW w:w="430"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Единица измерения</w:t>
            </w:r>
          </w:p>
        </w:tc>
        <w:tc>
          <w:tcPr>
            <w:tcW w:w="495"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 xml:space="preserve">Временная характеристика </w:t>
            </w:r>
          </w:p>
        </w:tc>
        <w:tc>
          <w:tcPr>
            <w:tcW w:w="1072"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Алгоритм формирования/пункт Федерального плана статистических работ</w:t>
            </w:r>
          </w:p>
        </w:tc>
        <w:tc>
          <w:tcPr>
            <w:tcW w:w="534"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Срок предоставления отчетности</w:t>
            </w:r>
          </w:p>
        </w:tc>
        <w:tc>
          <w:tcPr>
            <w:tcW w:w="805"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Ответственный за сбор данных по показателю</w:t>
            </w:r>
          </w:p>
        </w:tc>
        <w:tc>
          <w:tcPr>
            <w:tcW w:w="449"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Реквизиты акта</w:t>
            </w:r>
          </w:p>
        </w:tc>
      </w:tr>
      <w:tr w:rsidR="002510C7" w:rsidRPr="00E81825" w:rsidTr="002510C7">
        <w:tc>
          <w:tcPr>
            <w:tcW w:w="214"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1</w:t>
            </w:r>
          </w:p>
        </w:tc>
        <w:tc>
          <w:tcPr>
            <w:tcW w:w="1001"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2</w:t>
            </w:r>
          </w:p>
        </w:tc>
        <w:tc>
          <w:tcPr>
            <w:tcW w:w="430"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3</w:t>
            </w:r>
          </w:p>
        </w:tc>
        <w:tc>
          <w:tcPr>
            <w:tcW w:w="495"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4</w:t>
            </w:r>
          </w:p>
        </w:tc>
        <w:tc>
          <w:tcPr>
            <w:tcW w:w="1072"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5</w:t>
            </w:r>
          </w:p>
        </w:tc>
        <w:tc>
          <w:tcPr>
            <w:tcW w:w="534"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6</w:t>
            </w:r>
          </w:p>
        </w:tc>
        <w:tc>
          <w:tcPr>
            <w:tcW w:w="805"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7</w:t>
            </w:r>
          </w:p>
        </w:tc>
        <w:tc>
          <w:tcPr>
            <w:tcW w:w="449"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8</w:t>
            </w:r>
          </w:p>
        </w:tc>
      </w:tr>
      <w:tr w:rsidR="002510C7" w:rsidRPr="00E81825" w:rsidTr="002510C7">
        <w:tc>
          <w:tcPr>
            <w:tcW w:w="214"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1.</w:t>
            </w:r>
          </w:p>
        </w:tc>
        <w:tc>
          <w:tcPr>
            <w:tcW w:w="1001" w:type="pct"/>
          </w:tcPr>
          <w:p w:rsidR="002510C7" w:rsidRPr="00E81825" w:rsidRDefault="002510C7" w:rsidP="002510C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Количество заключенных контрактов на оказание услуг по ликвидации мест несанкционированного складирования отходов производства и потребления.</w:t>
            </w:r>
          </w:p>
        </w:tc>
        <w:tc>
          <w:tcPr>
            <w:tcW w:w="430" w:type="pct"/>
          </w:tcPr>
          <w:p w:rsidR="002510C7" w:rsidRPr="00E81825" w:rsidRDefault="002510C7" w:rsidP="002510C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Ед.</w:t>
            </w:r>
          </w:p>
        </w:tc>
        <w:tc>
          <w:tcPr>
            <w:tcW w:w="495" w:type="pct"/>
          </w:tcPr>
          <w:p w:rsidR="002510C7" w:rsidRPr="00E81825" w:rsidRDefault="002510C7" w:rsidP="002510C7">
            <w:pPr>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год</w:t>
            </w:r>
          </w:p>
        </w:tc>
        <w:tc>
          <w:tcPr>
            <w:tcW w:w="1072" w:type="pct"/>
          </w:tcPr>
          <w:p w:rsidR="002510C7" w:rsidRPr="00E81825" w:rsidRDefault="002510C7" w:rsidP="002510C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Показатель характеризует количество фактически заключенных контрактов на оказание услуг по ликвидации мест несанкционированного складирования отходов производства и потребления.</w:t>
            </w:r>
          </w:p>
        </w:tc>
        <w:tc>
          <w:tcPr>
            <w:tcW w:w="534" w:type="pct"/>
          </w:tcPr>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31 января</w:t>
            </w:r>
          </w:p>
        </w:tc>
        <w:tc>
          <w:tcPr>
            <w:tcW w:w="805" w:type="pct"/>
          </w:tcPr>
          <w:p w:rsidR="002510C7" w:rsidRPr="00E81825" w:rsidRDefault="002510C7" w:rsidP="002510C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Отдел по муниципальному земельно-экологическому контролю Управления по муниципальному имуществу</w:t>
            </w:r>
          </w:p>
        </w:tc>
        <w:tc>
          <w:tcPr>
            <w:tcW w:w="449" w:type="pct"/>
          </w:tcPr>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2510C7" w:rsidRPr="00E81825" w:rsidTr="002510C7">
        <w:trPr>
          <w:trHeight w:val="2191"/>
        </w:trPr>
        <w:tc>
          <w:tcPr>
            <w:tcW w:w="214" w:type="pct"/>
          </w:tcPr>
          <w:p w:rsidR="002510C7" w:rsidRPr="00E81825"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2</w:t>
            </w:r>
          </w:p>
        </w:tc>
        <w:tc>
          <w:tcPr>
            <w:tcW w:w="1001" w:type="pct"/>
          </w:tcPr>
          <w:p w:rsidR="002510C7" w:rsidRPr="00E81825" w:rsidRDefault="002510C7" w:rsidP="002510C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Количество проведенных мероприятий по ликвидации мест несанкционированного складирования отходов производства и потребления.</w:t>
            </w:r>
          </w:p>
        </w:tc>
        <w:tc>
          <w:tcPr>
            <w:tcW w:w="430" w:type="pct"/>
          </w:tcPr>
          <w:p w:rsidR="002510C7" w:rsidRPr="00E81825" w:rsidRDefault="002510C7" w:rsidP="002510C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Ед.</w:t>
            </w:r>
          </w:p>
        </w:tc>
        <w:tc>
          <w:tcPr>
            <w:tcW w:w="495" w:type="pct"/>
          </w:tcPr>
          <w:p w:rsidR="002510C7" w:rsidRPr="00E81825" w:rsidRDefault="002510C7" w:rsidP="002510C7">
            <w:pPr>
              <w:spacing w:after="0" w:line="240" w:lineRule="auto"/>
              <w:jc w:val="center"/>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год</w:t>
            </w:r>
          </w:p>
        </w:tc>
        <w:tc>
          <w:tcPr>
            <w:tcW w:w="1072" w:type="pct"/>
          </w:tcPr>
          <w:p w:rsidR="002510C7" w:rsidRPr="00E81825" w:rsidRDefault="002510C7" w:rsidP="002510C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Показатель характеризует количество фактически проведенных мероприятий по ликвидации мест несанкционированного складирования отходов производства и потребления.</w:t>
            </w:r>
          </w:p>
        </w:tc>
        <w:tc>
          <w:tcPr>
            <w:tcW w:w="534" w:type="pct"/>
          </w:tcPr>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31 января</w:t>
            </w:r>
          </w:p>
        </w:tc>
        <w:tc>
          <w:tcPr>
            <w:tcW w:w="805" w:type="pct"/>
          </w:tcPr>
          <w:p w:rsidR="002510C7" w:rsidRPr="00E81825" w:rsidRDefault="002510C7" w:rsidP="002510C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81825">
              <w:rPr>
                <w:rFonts w:ascii="Times New Roman" w:eastAsia="Times New Roman" w:hAnsi="Times New Roman" w:cs="Times New Roman"/>
                <w:sz w:val="24"/>
                <w:szCs w:val="24"/>
                <w:lang w:eastAsia="ru-RU"/>
              </w:rPr>
              <w:t>Отдел по муниципальному земельно-экологическому контролю Управления по муниципальному имуществу</w:t>
            </w:r>
          </w:p>
        </w:tc>
        <w:tc>
          <w:tcPr>
            <w:tcW w:w="449" w:type="pct"/>
          </w:tcPr>
          <w:p w:rsidR="002510C7" w:rsidRPr="00E81825" w:rsidRDefault="002510C7" w:rsidP="002510C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2510C7" w:rsidRPr="00E81825" w:rsidRDefault="002510C7" w:rsidP="002510C7">
      <w:pPr>
        <w:spacing w:after="0" w:line="240" w:lineRule="auto"/>
        <w:jc w:val="center"/>
        <w:rPr>
          <w:rFonts w:ascii="Calibri" w:eastAsia="Calibri" w:hAnsi="Calibri" w:cs="Times New Roman"/>
          <w:sz w:val="28"/>
          <w:szCs w:val="28"/>
        </w:rPr>
      </w:pPr>
      <w:r w:rsidRPr="00E81825">
        <w:rPr>
          <w:rFonts w:ascii="Calibri" w:eastAsia="Calibri" w:hAnsi="Calibri" w:cs="Times New Roman"/>
          <w:sz w:val="28"/>
          <w:szCs w:val="28"/>
        </w:rPr>
        <w:t>_____________</w:t>
      </w:r>
    </w:p>
    <w:p w:rsidR="00543CE5" w:rsidRDefault="00543CE5" w:rsidP="002510C7">
      <w:pPr>
        <w:widowControl w:val="0"/>
        <w:spacing w:after="0" w:line="240" w:lineRule="auto"/>
        <w:jc w:val="right"/>
        <w:rPr>
          <w:rFonts w:ascii="Times New Roman" w:eastAsia="Calibri" w:hAnsi="Times New Roman" w:cs="Times New Roman"/>
          <w:i/>
          <w:color w:val="000000"/>
          <w:sz w:val="28"/>
          <w:szCs w:val="28"/>
        </w:rPr>
      </w:pPr>
    </w:p>
    <w:p w:rsidR="00543CE5" w:rsidRDefault="00543CE5" w:rsidP="002510C7">
      <w:pPr>
        <w:widowControl w:val="0"/>
        <w:spacing w:after="0" w:line="240" w:lineRule="auto"/>
        <w:jc w:val="right"/>
        <w:rPr>
          <w:rFonts w:ascii="Times New Roman" w:eastAsia="Calibri" w:hAnsi="Times New Roman" w:cs="Times New Roman"/>
          <w:i/>
          <w:color w:val="000000"/>
          <w:sz w:val="28"/>
          <w:szCs w:val="28"/>
        </w:rPr>
      </w:pPr>
    </w:p>
    <w:p w:rsidR="002510C7" w:rsidRPr="0097702D" w:rsidRDefault="002510C7" w:rsidP="002510C7">
      <w:pPr>
        <w:widowControl w:val="0"/>
        <w:spacing w:after="0" w:line="240" w:lineRule="auto"/>
        <w:jc w:val="right"/>
        <w:rPr>
          <w:rFonts w:ascii="Times New Roman" w:eastAsia="Calibri" w:hAnsi="Times New Roman" w:cs="Times New Roman"/>
          <w:i/>
          <w:color w:val="000000"/>
          <w:sz w:val="28"/>
          <w:szCs w:val="28"/>
        </w:rPr>
      </w:pPr>
      <w:r w:rsidRPr="0097702D">
        <w:rPr>
          <w:rFonts w:ascii="Times New Roman" w:eastAsia="Calibri" w:hAnsi="Times New Roman" w:cs="Times New Roman"/>
          <w:i/>
          <w:color w:val="000000"/>
          <w:sz w:val="28"/>
          <w:szCs w:val="28"/>
        </w:rPr>
        <w:lastRenderedPageBreak/>
        <w:t>Приложение 3</w:t>
      </w:r>
    </w:p>
    <w:p w:rsidR="002510C7" w:rsidRPr="0097702D" w:rsidRDefault="002510C7" w:rsidP="002510C7">
      <w:pPr>
        <w:widowControl w:val="0"/>
        <w:spacing w:after="0" w:line="240" w:lineRule="auto"/>
        <w:jc w:val="right"/>
        <w:rPr>
          <w:rFonts w:ascii="Times New Roman" w:eastAsia="Calibri" w:hAnsi="Times New Roman" w:cs="Times New Roman"/>
          <w:i/>
          <w:color w:val="000000"/>
          <w:sz w:val="28"/>
          <w:szCs w:val="28"/>
        </w:rPr>
      </w:pPr>
      <w:r w:rsidRPr="0097702D">
        <w:rPr>
          <w:rFonts w:ascii="Times New Roman" w:eastAsia="Calibri" w:hAnsi="Times New Roman" w:cs="Times New Roman"/>
          <w:i/>
          <w:color w:val="000000"/>
          <w:sz w:val="28"/>
          <w:szCs w:val="28"/>
        </w:rPr>
        <w:t>к муниципальной программе</w:t>
      </w:r>
    </w:p>
    <w:p w:rsidR="002510C7" w:rsidRPr="0097702D" w:rsidRDefault="002510C7" w:rsidP="002510C7">
      <w:pPr>
        <w:spacing w:after="0" w:line="240" w:lineRule="auto"/>
        <w:jc w:val="center"/>
        <w:rPr>
          <w:rFonts w:ascii="Times New Roman" w:eastAsia="Calibri" w:hAnsi="Times New Roman" w:cs="Times New Roman"/>
          <w:bCs/>
          <w:sz w:val="28"/>
          <w:szCs w:val="28"/>
        </w:rPr>
      </w:pPr>
    </w:p>
    <w:p w:rsidR="002510C7" w:rsidRPr="00292B98"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92B98">
        <w:rPr>
          <w:rFonts w:ascii="Times New Roman" w:eastAsia="Times New Roman" w:hAnsi="Times New Roman" w:cs="Times New Roman"/>
          <w:sz w:val="28"/>
          <w:szCs w:val="28"/>
          <w:lang w:eastAsia="ru-RU"/>
        </w:rPr>
        <w:t>План</w:t>
      </w:r>
    </w:p>
    <w:p w:rsidR="002510C7" w:rsidRPr="00292B98"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92B98">
        <w:rPr>
          <w:rFonts w:ascii="Times New Roman" w:eastAsia="Times New Roman" w:hAnsi="Times New Roman" w:cs="Times New Roman"/>
          <w:sz w:val="28"/>
          <w:szCs w:val="28"/>
          <w:lang w:eastAsia="ru-RU"/>
        </w:rPr>
        <w:t>реализации муниципальной программы «Охрана окружающей среды Всеволожского муниципального района»</w:t>
      </w:r>
    </w:p>
    <w:p w:rsidR="002510C7" w:rsidRPr="00292B98"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highlight w:val="yellow"/>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62" w:type="dxa"/>
          <w:bottom w:w="85" w:type="dxa"/>
          <w:right w:w="62" w:type="dxa"/>
        </w:tblCellMar>
        <w:tblLook w:val="0000" w:firstRow="0" w:lastRow="0" w:firstColumn="0" w:lastColumn="0" w:noHBand="0" w:noVBand="0"/>
      </w:tblPr>
      <w:tblGrid>
        <w:gridCol w:w="4123"/>
        <w:gridCol w:w="1924"/>
        <w:gridCol w:w="962"/>
        <w:gridCol w:w="2060"/>
        <w:gridCol w:w="986"/>
        <w:gridCol w:w="1214"/>
        <w:gridCol w:w="1924"/>
        <w:gridCol w:w="1651"/>
      </w:tblGrid>
      <w:tr w:rsidR="002510C7" w:rsidRPr="0097702D" w:rsidTr="002510C7">
        <w:trPr>
          <w:trHeight w:val="187"/>
        </w:trPr>
        <w:tc>
          <w:tcPr>
            <w:tcW w:w="1389" w:type="pct"/>
            <w:vMerge w:val="restar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xml:space="preserve">Наименование мероприятия программы (подпрограммы) </w:t>
            </w:r>
          </w:p>
        </w:tc>
        <w:tc>
          <w:tcPr>
            <w:tcW w:w="648" w:type="pct"/>
            <w:vMerge w:val="restar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Ответственный исполнитель мероприятия</w:t>
            </w:r>
          </w:p>
        </w:tc>
        <w:tc>
          <w:tcPr>
            <w:tcW w:w="324" w:type="pct"/>
            <w:vMerge w:val="restar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Год реализации</w:t>
            </w:r>
          </w:p>
        </w:tc>
        <w:tc>
          <w:tcPr>
            <w:tcW w:w="2639" w:type="pct"/>
            <w:gridSpan w:val="5"/>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xml:space="preserve">Оценка расходов (руб., в ценах соответствующих лет) </w:t>
            </w:r>
          </w:p>
        </w:tc>
      </w:tr>
      <w:tr w:rsidR="002510C7" w:rsidRPr="0097702D" w:rsidTr="002510C7">
        <w:trPr>
          <w:trHeight w:val="1116"/>
        </w:trPr>
        <w:tc>
          <w:tcPr>
            <w:tcW w:w="1389" w:type="pct"/>
            <w:vMerge/>
          </w:tcPr>
          <w:p w:rsidR="002510C7" w:rsidRPr="0097702D" w:rsidRDefault="002510C7" w:rsidP="002510C7">
            <w:pPr>
              <w:spacing w:after="0" w:line="240" w:lineRule="auto"/>
              <w:rPr>
                <w:rFonts w:ascii="Times New Roman" w:eastAsia="Calibri" w:hAnsi="Times New Roman" w:cs="Times New Roman"/>
                <w:sz w:val="20"/>
                <w:szCs w:val="20"/>
              </w:rPr>
            </w:pPr>
          </w:p>
        </w:tc>
        <w:tc>
          <w:tcPr>
            <w:tcW w:w="648" w:type="pct"/>
            <w:vMerge/>
          </w:tcPr>
          <w:p w:rsidR="002510C7" w:rsidRPr="0097702D" w:rsidRDefault="002510C7" w:rsidP="002510C7">
            <w:pPr>
              <w:spacing w:after="0" w:line="240" w:lineRule="auto"/>
              <w:rPr>
                <w:rFonts w:ascii="Times New Roman" w:eastAsia="Calibri" w:hAnsi="Times New Roman" w:cs="Times New Roman"/>
                <w:sz w:val="20"/>
                <w:szCs w:val="20"/>
              </w:rPr>
            </w:pPr>
          </w:p>
        </w:tc>
        <w:tc>
          <w:tcPr>
            <w:tcW w:w="324" w:type="pct"/>
            <w:vMerge/>
          </w:tcPr>
          <w:p w:rsidR="002510C7" w:rsidRPr="0097702D" w:rsidRDefault="002510C7" w:rsidP="002510C7">
            <w:pPr>
              <w:spacing w:after="0" w:line="240" w:lineRule="auto"/>
              <w:rPr>
                <w:rFonts w:ascii="Times New Roman" w:eastAsia="Calibri" w:hAnsi="Times New Roman" w:cs="Times New Roman"/>
                <w:sz w:val="20"/>
                <w:szCs w:val="20"/>
              </w:rPr>
            </w:pPr>
          </w:p>
        </w:tc>
        <w:tc>
          <w:tcPr>
            <w:tcW w:w="694"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всего</w:t>
            </w:r>
          </w:p>
        </w:tc>
        <w:tc>
          <w:tcPr>
            <w:tcW w:w="332"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федеральный бюджет</w:t>
            </w:r>
          </w:p>
        </w:tc>
        <w:tc>
          <w:tcPr>
            <w:tcW w:w="409"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областной бюджет Ленинградской области</w:t>
            </w:r>
          </w:p>
        </w:tc>
        <w:tc>
          <w:tcPr>
            <w:tcW w:w="648"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местный бюджет</w:t>
            </w:r>
          </w:p>
        </w:tc>
        <w:tc>
          <w:tcPr>
            <w:tcW w:w="556"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Прочие источники</w:t>
            </w:r>
          </w:p>
        </w:tc>
      </w:tr>
      <w:tr w:rsidR="002510C7" w:rsidRPr="0097702D" w:rsidTr="002510C7">
        <w:tc>
          <w:tcPr>
            <w:tcW w:w="1389"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1</w:t>
            </w:r>
          </w:p>
        </w:tc>
        <w:tc>
          <w:tcPr>
            <w:tcW w:w="648"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w:t>
            </w:r>
          </w:p>
        </w:tc>
        <w:tc>
          <w:tcPr>
            <w:tcW w:w="324"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3</w:t>
            </w:r>
          </w:p>
        </w:tc>
        <w:tc>
          <w:tcPr>
            <w:tcW w:w="694"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4</w:t>
            </w:r>
          </w:p>
        </w:tc>
        <w:tc>
          <w:tcPr>
            <w:tcW w:w="332"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5</w:t>
            </w:r>
          </w:p>
        </w:tc>
        <w:tc>
          <w:tcPr>
            <w:tcW w:w="409"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6</w:t>
            </w:r>
          </w:p>
        </w:tc>
        <w:tc>
          <w:tcPr>
            <w:tcW w:w="648"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7</w:t>
            </w:r>
          </w:p>
        </w:tc>
        <w:tc>
          <w:tcPr>
            <w:tcW w:w="556"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8</w:t>
            </w:r>
          </w:p>
        </w:tc>
      </w:tr>
      <w:tr w:rsidR="002510C7" w:rsidRPr="0097702D" w:rsidTr="002510C7">
        <w:trPr>
          <w:trHeight w:val="348"/>
        </w:trPr>
        <w:tc>
          <w:tcPr>
            <w:tcW w:w="1389" w:type="pct"/>
            <w:vMerge w:val="restart"/>
          </w:tcPr>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702D">
              <w:rPr>
                <w:rFonts w:ascii="Times New Roman" w:eastAsia="Times New Roman" w:hAnsi="Times New Roman" w:cs="Times New Roman"/>
                <w:bCs/>
                <w:sz w:val="20"/>
                <w:szCs w:val="20"/>
                <w:lang w:eastAsia="ru-RU"/>
              </w:rPr>
              <w:t>Муниципальная программа «Охрана окружающей среды Всеволожского муниципального района»</w:t>
            </w:r>
          </w:p>
        </w:tc>
        <w:tc>
          <w:tcPr>
            <w:tcW w:w="648" w:type="pct"/>
            <w:vMerge w:val="restar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Отдел по муниципальному земельно-экологическому контролю Управления по муниципальному имуществу</w:t>
            </w:r>
          </w:p>
        </w:tc>
        <w:tc>
          <w:tcPr>
            <w:tcW w:w="324"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2024</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31 731 607,13</w:t>
            </w:r>
          </w:p>
        </w:tc>
        <w:tc>
          <w:tcPr>
            <w:tcW w:w="332"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31 731 607,13</w:t>
            </w:r>
          </w:p>
        </w:tc>
        <w:tc>
          <w:tcPr>
            <w:tcW w:w="556"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r>
      <w:tr w:rsidR="002510C7" w:rsidRPr="0097702D" w:rsidTr="002510C7">
        <w:trPr>
          <w:trHeight w:val="213"/>
        </w:trPr>
        <w:tc>
          <w:tcPr>
            <w:tcW w:w="1389" w:type="pct"/>
            <w:vMerge/>
          </w:tcPr>
          <w:p w:rsidR="002510C7" w:rsidRPr="0097702D" w:rsidRDefault="002510C7" w:rsidP="002510C7">
            <w:pPr>
              <w:spacing w:after="0" w:line="240" w:lineRule="auto"/>
              <w:rPr>
                <w:rFonts w:ascii="Times New Roman" w:eastAsia="Calibri" w:hAnsi="Times New Roman" w:cs="Times New Roman"/>
                <w:sz w:val="20"/>
                <w:szCs w:val="20"/>
              </w:rPr>
            </w:pPr>
          </w:p>
        </w:tc>
        <w:tc>
          <w:tcPr>
            <w:tcW w:w="648" w:type="pct"/>
            <w:vMerge/>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22 779 000</w:t>
            </w:r>
            <w:r w:rsidRPr="0097702D">
              <w:rPr>
                <w:rFonts w:ascii="Times New Roman" w:eastAsia="Calibri" w:hAnsi="Times New Roman" w:cs="Times New Roman"/>
                <w:sz w:val="20"/>
                <w:szCs w:val="20"/>
              </w:rPr>
              <w:t>,00</w:t>
            </w:r>
          </w:p>
        </w:tc>
        <w:tc>
          <w:tcPr>
            <w:tcW w:w="332"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22 799 000,00</w:t>
            </w:r>
          </w:p>
        </w:tc>
        <w:tc>
          <w:tcPr>
            <w:tcW w:w="556"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r>
      <w:tr w:rsidR="002510C7" w:rsidRPr="0097702D" w:rsidTr="002510C7">
        <w:trPr>
          <w:trHeight w:val="291"/>
        </w:trPr>
        <w:tc>
          <w:tcPr>
            <w:tcW w:w="1389" w:type="pct"/>
            <w:vMerge/>
          </w:tcPr>
          <w:p w:rsidR="002510C7" w:rsidRPr="0097702D" w:rsidRDefault="002510C7" w:rsidP="002510C7">
            <w:pPr>
              <w:spacing w:after="0" w:line="240" w:lineRule="auto"/>
              <w:rPr>
                <w:rFonts w:ascii="Times New Roman" w:eastAsia="Calibri" w:hAnsi="Times New Roman" w:cs="Times New Roman"/>
                <w:sz w:val="20"/>
                <w:szCs w:val="20"/>
              </w:rPr>
            </w:pPr>
          </w:p>
        </w:tc>
        <w:tc>
          <w:tcPr>
            <w:tcW w:w="648" w:type="pct"/>
            <w:vMerge/>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2026</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25 000 000,00</w:t>
            </w:r>
          </w:p>
        </w:tc>
        <w:tc>
          <w:tcPr>
            <w:tcW w:w="332"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25 000 000,00</w:t>
            </w:r>
          </w:p>
        </w:tc>
        <w:tc>
          <w:tcPr>
            <w:tcW w:w="556"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r>
      <w:tr w:rsidR="002510C7" w:rsidRPr="0097702D" w:rsidTr="002510C7">
        <w:trPr>
          <w:trHeight w:val="212"/>
        </w:trPr>
        <w:tc>
          <w:tcPr>
            <w:tcW w:w="1389" w:type="pct"/>
            <w:vMerge/>
          </w:tcPr>
          <w:p w:rsidR="002510C7" w:rsidRPr="0097702D" w:rsidRDefault="002510C7" w:rsidP="002510C7">
            <w:pPr>
              <w:spacing w:after="0" w:line="240" w:lineRule="auto"/>
              <w:rPr>
                <w:rFonts w:ascii="Times New Roman" w:eastAsia="Calibri" w:hAnsi="Times New Roman" w:cs="Times New Roman"/>
                <w:sz w:val="20"/>
                <w:szCs w:val="20"/>
              </w:rPr>
            </w:pPr>
          </w:p>
        </w:tc>
        <w:tc>
          <w:tcPr>
            <w:tcW w:w="648" w:type="pct"/>
            <w:vMerge/>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2027</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25 000 000,00</w:t>
            </w:r>
          </w:p>
        </w:tc>
        <w:tc>
          <w:tcPr>
            <w:tcW w:w="332"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25 000 000,00</w:t>
            </w:r>
          </w:p>
        </w:tc>
        <w:tc>
          <w:tcPr>
            <w:tcW w:w="556"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r>
      <w:tr w:rsidR="002510C7" w:rsidRPr="0097702D" w:rsidTr="002510C7">
        <w:trPr>
          <w:trHeight w:val="233"/>
        </w:trPr>
        <w:tc>
          <w:tcPr>
            <w:tcW w:w="1389" w:type="pct"/>
            <w:vMerge/>
          </w:tcPr>
          <w:p w:rsidR="002510C7" w:rsidRPr="0097702D" w:rsidRDefault="002510C7" w:rsidP="002510C7">
            <w:pPr>
              <w:spacing w:after="0" w:line="240" w:lineRule="auto"/>
              <w:rPr>
                <w:rFonts w:ascii="Times New Roman" w:eastAsia="Calibri" w:hAnsi="Times New Roman" w:cs="Times New Roman"/>
                <w:sz w:val="20"/>
                <w:szCs w:val="20"/>
              </w:rPr>
            </w:pPr>
          </w:p>
        </w:tc>
        <w:tc>
          <w:tcPr>
            <w:tcW w:w="648" w:type="pct"/>
            <w:vMerge/>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2028</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25 000 000,00 </w:t>
            </w:r>
          </w:p>
        </w:tc>
        <w:tc>
          <w:tcPr>
            <w:tcW w:w="332"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25 000 000,00</w:t>
            </w:r>
          </w:p>
        </w:tc>
        <w:tc>
          <w:tcPr>
            <w:tcW w:w="556"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r>
      <w:tr w:rsidR="002510C7" w:rsidRPr="0097702D" w:rsidTr="002510C7">
        <w:trPr>
          <w:trHeight w:val="238"/>
        </w:trPr>
        <w:tc>
          <w:tcPr>
            <w:tcW w:w="1389" w:type="pct"/>
            <w:tcBorders>
              <w:bottom w:val="single" w:sz="4" w:space="0" w:color="auto"/>
            </w:tcBorders>
          </w:tcPr>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Итого</w:t>
            </w:r>
          </w:p>
        </w:tc>
        <w:tc>
          <w:tcPr>
            <w:tcW w:w="648" w:type="pct"/>
            <w:tcBorders>
              <w:bottom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324" w:type="pct"/>
            <w:tcBorders>
              <w:bottom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694" w:type="pct"/>
            <w:tcBorders>
              <w:bottom w:val="single" w:sz="4" w:space="0" w:color="auto"/>
            </w:tcBorders>
          </w:tcPr>
          <w:p w:rsidR="002510C7" w:rsidRPr="0097702D" w:rsidRDefault="002510C7" w:rsidP="002510C7">
            <w:pPr>
              <w:spacing w:after="0" w:line="240" w:lineRule="auto"/>
              <w:jc w:val="center"/>
              <w:rPr>
                <w:rFonts w:ascii="Times New Roman" w:eastAsia="Calibri" w:hAnsi="Times New Roman" w:cs="Times New Roman"/>
                <w:b/>
                <w:sz w:val="20"/>
                <w:szCs w:val="20"/>
              </w:rPr>
            </w:pPr>
          </w:p>
        </w:tc>
        <w:tc>
          <w:tcPr>
            <w:tcW w:w="332" w:type="pct"/>
            <w:tcBorders>
              <w:bottom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409" w:type="pct"/>
            <w:tcBorders>
              <w:bottom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648" w:type="pct"/>
            <w:tcBorders>
              <w:bottom w:val="single" w:sz="4" w:space="0" w:color="auto"/>
            </w:tcBorders>
          </w:tcPr>
          <w:p w:rsidR="002510C7" w:rsidRPr="0097702D" w:rsidRDefault="002510C7" w:rsidP="002510C7">
            <w:pPr>
              <w:spacing w:after="0" w:line="240" w:lineRule="auto"/>
              <w:jc w:val="center"/>
              <w:rPr>
                <w:rFonts w:ascii="Times New Roman" w:eastAsia="Calibri" w:hAnsi="Times New Roman" w:cs="Times New Roman"/>
                <w:b/>
                <w:sz w:val="20"/>
                <w:szCs w:val="20"/>
              </w:rPr>
            </w:pPr>
          </w:p>
        </w:tc>
        <w:tc>
          <w:tcPr>
            <w:tcW w:w="556" w:type="pct"/>
            <w:tcBorders>
              <w:bottom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2510C7" w:rsidRPr="0097702D" w:rsidTr="002510C7">
        <w:trPr>
          <w:trHeight w:val="227"/>
        </w:trPr>
        <w:tc>
          <w:tcPr>
            <w:tcW w:w="5000" w:type="pct"/>
            <w:gridSpan w:val="8"/>
            <w:tcBorders>
              <w:bottom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Процессная часть</w:t>
            </w:r>
          </w:p>
        </w:tc>
      </w:tr>
      <w:tr w:rsidR="002510C7" w:rsidRPr="0097702D" w:rsidTr="002510C7">
        <w:trPr>
          <w:trHeight w:val="513"/>
        </w:trPr>
        <w:tc>
          <w:tcPr>
            <w:tcW w:w="1389" w:type="pct"/>
            <w:vMerge w:val="restart"/>
            <w:tcBorders>
              <w:top w:val="single" w:sz="4" w:space="0" w:color="auto"/>
              <w:left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sz w:val="20"/>
                <w:szCs w:val="20"/>
                <w:lang w:eastAsia="ru-RU"/>
              </w:rPr>
              <w:t xml:space="preserve">Комплекс процессных мероприятий «Ликвидация мест несанкционированного складирования отходов производства и потребления расположенных на земельных участках из состава земель, государственная собственность на которые не разграничена, расположенные за пределами границ населенных пунктов </w:t>
            </w:r>
            <w:r w:rsidRPr="0097702D">
              <w:rPr>
                <w:rFonts w:ascii="Times New Roman" w:eastAsia="Times New Roman" w:hAnsi="Times New Roman" w:cs="Times New Roman"/>
                <w:sz w:val="20"/>
                <w:szCs w:val="20"/>
                <w:lang w:eastAsia="ru-RU"/>
              </w:rPr>
              <w:lastRenderedPageBreak/>
              <w:t>сельских поселений Всеволожского муниципального района Ленинградской области, а также на земельных участках, находящихся в собственности Всеволожского муниципального района Ленинградской области»</w:t>
            </w:r>
          </w:p>
        </w:tc>
        <w:tc>
          <w:tcPr>
            <w:tcW w:w="648" w:type="pct"/>
            <w:vMerge w:val="restart"/>
            <w:tcBorders>
              <w:top w:val="single" w:sz="4" w:space="0" w:color="auto"/>
              <w:left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lastRenderedPageBreak/>
              <w:t>Отдел по муниципальному земельно-экологическому контролю Управления по муниципальному имуществу</w:t>
            </w:r>
          </w:p>
        </w:tc>
        <w:tc>
          <w:tcPr>
            <w:tcW w:w="324"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2024</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31 731 607,13</w:t>
            </w:r>
          </w:p>
        </w:tc>
        <w:tc>
          <w:tcPr>
            <w:tcW w:w="332"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31 607 607,13</w:t>
            </w:r>
          </w:p>
        </w:tc>
        <w:tc>
          <w:tcPr>
            <w:tcW w:w="556"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r>
      <w:tr w:rsidR="002510C7" w:rsidRPr="0097702D" w:rsidTr="002510C7">
        <w:trPr>
          <w:trHeight w:val="334"/>
        </w:trPr>
        <w:tc>
          <w:tcPr>
            <w:tcW w:w="1389" w:type="pct"/>
            <w:vMerge/>
            <w:tcBorders>
              <w:left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p>
        </w:tc>
        <w:tc>
          <w:tcPr>
            <w:tcW w:w="648" w:type="pct"/>
            <w:vMerge/>
            <w:tcBorders>
              <w:left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22 779 000,00</w:t>
            </w:r>
          </w:p>
        </w:tc>
        <w:tc>
          <w:tcPr>
            <w:tcW w:w="332"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22 779 000,00</w:t>
            </w:r>
          </w:p>
        </w:tc>
        <w:tc>
          <w:tcPr>
            <w:tcW w:w="556"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r>
      <w:tr w:rsidR="002510C7" w:rsidRPr="0097702D" w:rsidTr="002510C7">
        <w:trPr>
          <w:trHeight w:val="587"/>
        </w:trPr>
        <w:tc>
          <w:tcPr>
            <w:tcW w:w="1389" w:type="pct"/>
            <w:vMerge/>
            <w:tcBorders>
              <w:left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p>
        </w:tc>
        <w:tc>
          <w:tcPr>
            <w:tcW w:w="648" w:type="pct"/>
            <w:vMerge/>
            <w:tcBorders>
              <w:left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2026</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25 000 000,00</w:t>
            </w:r>
          </w:p>
        </w:tc>
        <w:tc>
          <w:tcPr>
            <w:tcW w:w="332"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25 000 000,00</w:t>
            </w:r>
          </w:p>
        </w:tc>
        <w:tc>
          <w:tcPr>
            <w:tcW w:w="556"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r>
      <w:tr w:rsidR="002510C7" w:rsidRPr="0097702D" w:rsidTr="002510C7">
        <w:trPr>
          <w:trHeight w:val="332"/>
        </w:trPr>
        <w:tc>
          <w:tcPr>
            <w:tcW w:w="1389" w:type="pct"/>
            <w:vMerge/>
            <w:tcBorders>
              <w:left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p>
        </w:tc>
        <w:tc>
          <w:tcPr>
            <w:tcW w:w="648" w:type="pct"/>
            <w:vMerge/>
            <w:tcBorders>
              <w:left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2027</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25 000 000,00</w:t>
            </w:r>
          </w:p>
        </w:tc>
        <w:tc>
          <w:tcPr>
            <w:tcW w:w="332"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25 000 000,00</w:t>
            </w:r>
          </w:p>
        </w:tc>
        <w:tc>
          <w:tcPr>
            <w:tcW w:w="556"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r>
      <w:tr w:rsidR="002510C7" w:rsidRPr="0097702D" w:rsidTr="002510C7">
        <w:trPr>
          <w:trHeight w:val="332"/>
        </w:trPr>
        <w:tc>
          <w:tcPr>
            <w:tcW w:w="1389" w:type="pct"/>
            <w:vMerge/>
            <w:tcBorders>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p>
        </w:tc>
        <w:tc>
          <w:tcPr>
            <w:tcW w:w="648" w:type="pct"/>
            <w:vMerge/>
            <w:tcBorders>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2028</w:t>
            </w:r>
          </w:p>
        </w:tc>
        <w:tc>
          <w:tcPr>
            <w:tcW w:w="694"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25 000 000,00</w:t>
            </w:r>
          </w:p>
        </w:tc>
        <w:tc>
          <w:tcPr>
            <w:tcW w:w="332"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09"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648" w:type="pct"/>
          </w:tcPr>
          <w:p w:rsidR="002510C7" w:rsidRPr="0097702D" w:rsidRDefault="002510C7" w:rsidP="002510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25 000 000,00</w:t>
            </w:r>
          </w:p>
        </w:tc>
        <w:tc>
          <w:tcPr>
            <w:tcW w:w="556" w:type="pct"/>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r>
      <w:tr w:rsidR="002510C7" w:rsidRPr="0097702D" w:rsidTr="002510C7">
        <w:trPr>
          <w:trHeight w:val="340"/>
        </w:trPr>
        <w:tc>
          <w:tcPr>
            <w:tcW w:w="1389"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97702D">
              <w:rPr>
                <w:rFonts w:ascii="Times New Roman" w:eastAsia="Times New Roman" w:hAnsi="Times New Roman" w:cs="Times New Roman"/>
                <w:b/>
                <w:sz w:val="20"/>
                <w:szCs w:val="20"/>
                <w:lang w:eastAsia="ru-RU"/>
              </w:rPr>
              <w:t>Итого</w:t>
            </w:r>
          </w:p>
        </w:tc>
        <w:tc>
          <w:tcPr>
            <w:tcW w:w="648"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4"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2024 - 2028</w:t>
            </w:r>
          </w:p>
        </w:tc>
        <w:tc>
          <w:tcPr>
            <w:tcW w:w="694"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spacing w:after="0" w:line="240" w:lineRule="auto"/>
              <w:jc w:val="center"/>
              <w:rPr>
                <w:rFonts w:ascii="Times New Roman" w:eastAsia="Calibri" w:hAnsi="Times New Roman" w:cs="Times New Roman"/>
                <w:b/>
                <w:sz w:val="20"/>
                <w:szCs w:val="20"/>
              </w:rPr>
            </w:pPr>
          </w:p>
        </w:tc>
        <w:tc>
          <w:tcPr>
            <w:tcW w:w="332"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409"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648" w:type="pct"/>
            <w:tcBorders>
              <w:top w:val="single" w:sz="4" w:space="0" w:color="auto"/>
              <w:left w:val="single" w:sz="4" w:space="0" w:color="auto"/>
              <w:bottom w:val="single" w:sz="4" w:space="0" w:color="auto"/>
              <w:right w:val="single" w:sz="4" w:space="0" w:color="auto"/>
            </w:tcBorders>
          </w:tcPr>
          <w:p w:rsidR="002510C7" w:rsidRPr="0097702D" w:rsidRDefault="002510C7" w:rsidP="002510C7">
            <w:pPr>
              <w:spacing w:after="0" w:line="240" w:lineRule="auto"/>
              <w:jc w:val="center"/>
              <w:rPr>
                <w:rFonts w:ascii="Times New Roman" w:eastAsia="Calibri" w:hAnsi="Times New Roman" w:cs="Times New Roman"/>
                <w:b/>
                <w:sz w:val="20"/>
                <w:szCs w:val="20"/>
              </w:rPr>
            </w:pPr>
          </w:p>
        </w:tc>
        <w:tc>
          <w:tcPr>
            <w:tcW w:w="556" w:type="pct"/>
            <w:tcBorders>
              <w:bottom w:val="single" w:sz="4" w:space="0" w:color="auto"/>
            </w:tcBorders>
          </w:tcPr>
          <w:p w:rsidR="002510C7" w:rsidRPr="0097702D"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r>
    </w:tbl>
    <w:p w:rsidR="002510C7" w:rsidRPr="0097702D" w:rsidRDefault="002510C7" w:rsidP="002510C7">
      <w:pPr>
        <w:widowControl w:val="0"/>
        <w:spacing w:after="0" w:line="240" w:lineRule="auto"/>
        <w:jc w:val="right"/>
        <w:textAlignment w:val="baseline"/>
        <w:rPr>
          <w:rFonts w:ascii="Times New Roman" w:eastAsia="Times New Roman" w:hAnsi="Times New Roman" w:cs="Times New Roman"/>
          <w:sz w:val="20"/>
          <w:szCs w:val="20"/>
          <w:lang w:eastAsia="ru-RU"/>
        </w:rPr>
      </w:pPr>
    </w:p>
    <w:p w:rsidR="002510C7" w:rsidRPr="0097702D" w:rsidRDefault="002510C7" w:rsidP="002510C7">
      <w:pPr>
        <w:widowControl w:val="0"/>
        <w:spacing w:after="0" w:line="240" w:lineRule="auto"/>
        <w:jc w:val="right"/>
        <w:textAlignment w:val="baseline"/>
        <w:rPr>
          <w:rFonts w:ascii="Times New Roman" w:eastAsia="Times New Roman" w:hAnsi="Times New Roman" w:cs="Times New Roman"/>
          <w:sz w:val="28"/>
          <w:szCs w:val="28"/>
          <w:lang w:eastAsia="ru-RU"/>
        </w:rPr>
      </w:pPr>
    </w:p>
    <w:p w:rsidR="002510C7" w:rsidRPr="0097702D" w:rsidRDefault="002510C7" w:rsidP="002510C7">
      <w:pPr>
        <w:widowControl w:val="0"/>
        <w:spacing w:after="0" w:line="240" w:lineRule="auto"/>
        <w:jc w:val="center"/>
        <w:textAlignment w:val="baseline"/>
        <w:rPr>
          <w:rFonts w:ascii="Times New Roman" w:eastAsia="Times New Roman" w:hAnsi="Times New Roman" w:cs="Times New Roman"/>
          <w:sz w:val="28"/>
          <w:szCs w:val="28"/>
          <w:lang w:eastAsia="ru-RU"/>
        </w:rPr>
      </w:pPr>
      <w:r w:rsidRPr="0097702D">
        <w:rPr>
          <w:rFonts w:ascii="Times New Roman" w:eastAsia="Times New Roman" w:hAnsi="Times New Roman" w:cs="Times New Roman"/>
          <w:sz w:val="28"/>
          <w:szCs w:val="28"/>
          <w:lang w:eastAsia="ru-RU"/>
        </w:rPr>
        <w:t>_____________</w:t>
      </w:r>
    </w:p>
    <w:p w:rsidR="002510C7"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97702D" w:rsidRDefault="002510C7" w:rsidP="002510C7">
      <w:pPr>
        <w:widowControl w:val="0"/>
        <w:spacing w:after="0" w:line="240" w:lineRule="auto"/>
        <w:jc w:val="right"/>
        <w:textAlignment w:val="baseline"/>
        <w:rPr>
          <w:rFonts w:ascii="Times New Roman" w:eastAsia="Times New Roman" w:hAnsi="Times New Roman" w:cs="Times New Roman"/>
          <w:sz w:val="28"/>
          <w:szCs w:val="28"/>
          <w:lang w:eastAsia="ru-RU"/>
        </w:rPr>
      </w:pPr>
    </w:p>
    <w:p w:rsidR="002510C7" w:rsidRPr="0097702D" w:rsidRDefault="002510C7" w:rsidP="002510C7">
      <w:pPr>
        <w:rPr>
          <w:rFonts w:ascii="Calibri" w:eastAsia="Calibri" w:hAnsi="Calibri" w:cs="Times New Roman"/>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543CE5" w:rsidRDefault="00543CE5" w:rsidP="002510C7">
      <w:pPr>
        <w:widowControl w:val="0"/>
        <w:spacing w:after="0" w:line="240" w:lineRule="auto"/>
        <w:jc w:val="right"/>
        <w:rPr>
          <w:rFonts w:ascii="Times New Roman" w:eastAsia="Calibri" w:hAnsi="Times New Roman" w:cs="Times New Roman"/>
          <w:i/>
          <w:color w:val="000000"/>
          <w:sz w:val="28"/>
          <w:szCs w:val="28"/>
        </w:rPr>
      </w:pPr>
    </w:p>
    <w:p w:rsidR="002510C7" w:rsidRPr="0097702D" w:rsidRDefault="002510C7" w:rsidP="002510C7">
      <w:pPr>
        <w:widowControl w:val="0"/>
        <w:spacing w:after="0" w:line="240" w:lineRule="auto"/>
        <w:jc w:val="right"/>
        <w:rPr>
          <w:rFonts w:ascii="Times New Roman" w:eastAsia="Calibri" w:hAnsi="Times New Roman" w:cs="Times New Roman"/>
          <w:i/>
          <w:color w:val="000000"/>
          <w:sz w:val="28"/>
          <w:szCs w:val="28"/>
        </w:rPr>
      </w:pPr>
      <w:r w:rsidRPr="0097702D">
        <w:rPr>
          <w:rFonts w:ascii="Times New Roman" w:eastAsia="Calibri" w:hAnsi="Times New Roman" w:cs="Times New Roman"/>
          <w:i/>
          <w:color w:val="000000"/>
          <w:sz w:val="28"/>
          <w:szCs w:val="28"/>
        </w:rPr>
        <w:lastRenderedPageBreak/>
        <w:t>Приложение 4</w:t>
      </w:r>
    </w:p>
    <w:p w:rsidR="002510C7" w:rsidRPr="0097702D" w:rsidRDefault="002510C7" w:rsidP="002510C7">
      <w:pPr>
        <w:widowControl w:val="0"/>
        <w:spacing w:after="0" w:line="240" w:lineRule="auto"/>
        <w:jc w:val="right"/>
        <w:rPr>
          <w:rFonts w:ascii="Times New Roman" w:eastAsia="Calibri" w:hAnsi="Times New Roman" w:cs="Times New Roman"/>
          <w:i/>
          <w:color w:val="000000"/>
          <w:sz w:val="28"/>
          <w:szCs w:val="28"/>
        </w:rPr>
      </w:pPr>
      <w:r w:rsidRPr="0097702D">
        <w:rPr>
          <w:rFonts w:ascii="Times New Roman" w:eastAsia="Calibri" w:hAnsi="Times New Roman" w:cs="Times New Roman"/>
          <w:i/>
          <w:color w:val="000000"/>
          <w:sz w:val="28"/>
          <w:szCs w:val="28"/>
        </w:rPr>
        <w:t>к муниципальной программе</w:t>
      </w:r>
    </w:p>
    <w:p w:rsidR="002510C7" w:rsidRPr="0097702D" w:rsidRDefault="002510C7" w:rsidP="002510C7">
      <w:pPr>
        <w:widowControl w:val="0"/>
        <w:spacing w:after="0" w:line="240" w:lineRule="auto"/>
        <w:jc w:val="center"/>
        <w:textAlignment w:val="baseline"/>
        <w:rPr>
          <w:rFonts w:ascii="Times New Roman" w:eastAsia="Times New Roman" w:hAnsi="Times New Roman" w:cs="Times New Roman"/>
          <w:sz w:val="28"/>
          <w:szCs w:val="28"/>
          <w:lang w:eastAsia="ru-RU"/>
        </w:rPr>
      </w:pPr>
    </w:p>
    <w:p w:rsidR="002510C7" w:rsidRPr="00292B98" w:rsidRDefault="002510C7" w:rsidP="002510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92B98">
        <w:rPr>
          <w:rFonts w:ascii="Times New Roman" w:eastAsia="Times New Roman" w:hAnsi="Times New Roman" w:cs="Times New Roman"/>
          <w:sz w:val="28"/>
          <w:szCs w:val="28"/>
          <w:lang w:eastAsia="ru-RU"/>
        </w:rPr>
        <w:t>Сводный детальный план реализации муниципальной программы</w:t>
      </w:r>
    </w:p>
    <w:p w:rsidR="002510C7" w:rsidRPr="00292B98" w:rsidRDefault="002510C7" w:rsidP="002510C7">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2B98">
        <w:rPr>
          <w:rFonts w:ascii="Times New Roman" w:eastAsia="Times New Roman" w:hAnsi="Times New Roman" w:cs="Times New Roman"/>
          <w:bCs/>
          <w:sz w:val="28"/>
          <w:szCs w:val="28"/>
          <w:lang w:eastAsia="ru-RU"/>
        </w:rPr>
        <w:t>«</w:t>
      </w:r>
      <w:r w:rsidRPr="00292B98">
        <w:rPr>
          <w:rFonts w:ascii="Times New Roman" w:eastAsia="Calibri" w:hAnsi="Times New Roman" w:cs="Times New Roman"/>
          <w:sz w:val="28"/>
          <w:szCs w:val="28"/>
        </w:rPr>
        <w:t>Охрана окружающей среды Всеволожского муниципального района»</w:t>
      </w:r>
    </w:p>
    <w:p w:rsidR="002510C7" w:rsidRPr="0097702D" w:rsidRDefault="002510C7" w:rsidP="002510C7">
      <w:pPr>
        <w:widowControl w:val="0"/>
        <w:autoSpaceDE w:val="0"/>
        <w:autoSpaceDN w:val="0"/>
        <w:adjustRightInd w:val="0"/>
        <w:spacing w:after="0" w:line="240" w:lineRule="auto"/>
        <w:jc w:val="center"/>
        <w:rPr>
          <w:rFonts w:ascii="Times New Roman" w:eastAsia="Calibri" w:hAnsi="Times New Roman" w:cs="Times New Roman"/>
          <w:sz w:val="25"/>
          <w:szCs w:val="25"/>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325"/>
        <w:gridCol w:w="1793"/>
        <w:gridCol w:w="1523"/>
        <w:gridCol w:w="1009"/>
        <w:gridCol w:w="1404"/>
        <w:gridCol w:w="1021"/>
        <w:gridCol w:w="1170"/>
        <w:gridCol w:w="1455"/>
        <w:gridCol w:w="894"/>
        <w:gridCol w:w="1660"/>
      </w:tblGrid>
      <w:tr w:rsidR="002510C7" w:rsidRPr="0097702D" w:rsidTr="002510C7">
        <w:tc>
          <w:tcPr>
            <w:tcW w:w="199"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val="en-US" w:eastAsia="ru-RU"/>
              </w:rPr>
            </w:pPr>
            <w:r w:rsidRPr="0097702D">
              <w:rPr>
                <w:rFonts w:ascii="Times New Roman" w:eastAsia="Times New Roman" w:hAnsi="Times New Roman" w:cs="Times New Roman"/>
                <w:sz w:val="20"/>
                <w:szCs w:val="20"/>
                <w:lang w:val="en-US" w:eastAsia="ru-RU"/>
              </w:rPr>
              <w:t xml:space="preserve">N </w:t>
            </w:r>
          </w:p>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п/п</w:t>
            </w:r>
          </w:p>
        </w:tc>
        <w:tc>
          <w:tcPr>
            <w:tcW w:w="783"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Наименование муниципальной программы, подпрограммы муниципальной программы, структурного элемента муниципальной программы</w:t>
            </w:r>
          </w:p>
        </w:tc>
        <w:tc>
          <w:tcPr>
            <w:tcW w:w="604"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xml:space="preserve">Ответственный исполнитель, соисполнитель, участник </w:t>
            </w:r>
          </w:p>
        </w:tc>
        <w:tc>
          <w:tcPr>
            <w:tcW w:w="513"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Ожидаемый результат реализации структурного элемента</w:t>
            </w:r>
          </w:p>
        </w:tc>
        <w:tc>
          <w:tcPr>
            <w:tcW w:w="340"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Годы реализации</w:t>
            </w:r>
          </w:p>
        </w:tc>
        <w:tc>
          <w:tcPr>
            <w:tcW w:w="2002" w:type="pct"/>
            <w:gridSpan w:val="5"/>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Оценка расходов (руб., в ценах соответствующих лет)</w:t>
            </w:r>
          </w:p>
        </w:tc>
        <w:tc>
          <w:tcPr>
            <w:tcW w:w="559"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Ответственный за реализацию структурного элемента</w:t>
            </w: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513"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Всего</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Федеральный бюджет</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Областной бюджет Ленинградской области</w:t>
            </w:r>
          </w:p>
        </w:tc>
        <w:tc>
          <w:tcPr>
            <w:tcW w:w="49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Местные бюджеты</w:t>
            </w: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Прочие источники</w:t>
            </w:r>
          </w:p>
        </w:tc>
        <w:tc>
          <w:tcPr>
            <w:tcW w:w="55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r>
      <w:tr w:rsidR="002510C7" w:rsidRPr="0097702D" w:rsidTr="002510C7">
        <w:tc>
          <w:tcPr>
            <w:tcW w:w="199"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1</w:t>
            </w:r>
          </w:p>
        </w:tc>
        <w:tc>
          <w:tcPr>
            <w:tcW w:w="60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w:t>
            </w: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3</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4</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5</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6</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7</w:t>
            </w:r>
          </w:p>
        </w:tc>
        <w:tc>
          <w:tcPr>
            <w:tcW w:w="49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8</w:t>
            </w: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9</w:t>
            </w:r>
          </w:p>
        </w:tc>
        <w:tc>
          <w:tcPr>
            <w:tcW w:w="559"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10</w:t>
            </w:r>
          </w:p>
        </w:tc>
      </w:tr>
      <w:tr w:rsidR="002510C7" w:rsidRPr="0097702D" w:rsidTr="002510C7">
        <w:tc>
          <w:tcPr>
            <w:tcW w:w="199"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Муниципальная программа «Охрана окружающей среды Всеволожского муниципального района»</w:t>
            </w:r>
          </w:p>
        </w:tc>
        <w:tc>
          <w:tcPr>
            <w:tcW w:w="604"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Отдел по муниципальному земельно-экологическому контролю Управления по муниципальному имуществу</w:t>
            </w: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2024</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31 731 607,13</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31 731 607,13</w:t>
            </w: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559"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Отдел по муниципальному земельно-экологическому контролю Управления по муниципальному имуществу</w:t>
            </w:r>
          </w:p>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1.</w:t>
            </w: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х</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22 779 000,00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22 779 000,00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513"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2026</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513"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2027</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4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513"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2028</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25 000 000,00</w:t>
            </w: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b/>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513"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2024 - 2028</w:t>
            </w:r>
          </w:p>
        </w:tc>
        <w:tc>
          <w:tcPr>
            <w:tcW w:w="473" w:type="pc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5000" w:type="pct"/>
            <w:gridSpan w:val="11"/>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Процессная часть</w:t>
            </w:r>
          </w:p>
        </w:tc>
      </w:tr>
      <w:tr w:rsidR="002510C7" w:rsidRPr="0097702D" w:rsidTr="002510C7">
        <w:trPr>
          <w:trHeight w:val="245"/>
        </w:trPr>
        <w:tc>
          <w:tcPr>
            <w:tcW w:w="199" w:type="pct"/>
            <w:vMerge w:val="restar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w:t>
            </w:r>
          </w:p>
        </w:tc>
        <w:tc>
          <w:tcPr>
            <w:tcW w:w="783" w:type="pct"/>
            <w:vMerge w:val="restar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xml:space="preserve">Комплекс процессных мероприятий «Ликвидация мест несанкционированного складирования отходов производства и потребления расположенных на земельных участках из состава земель, государственная </w:t>
            </w:r>
            <w:r w:rsidRPr="0097702D">
              <w:rPr>
                <w:rFonts w:ascii="Times New Roman" w:eastAsia="Times New Roman" w:hAnsi="Times New Roman" w:cs="Times New Roman"/>
                <w:sz w:val="20"/>
                <w:szCs w:val="20"/>
                <w:lang w:eastAsia="ru-RU"/>
              </w:rPr>
              <w:lastRenderedPageBreak/>
              <w:t>собственность на которые не разграничена, расположенные за пределами границ населенных пунктов сельских поселений Всеволожского муниципального района Ленинградской области, а также на земельных участках, находящихся в собственности Всеволожского муниципального района Ленинградской области»</w:t>
            </w:r>
          </w:p>
        </w:tc>
        <w:tc>
          <w:tcPr>
            <w:tcW w:w="604" w:type="pct"/>
            <w:vMerge w:val="restar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lastRenderedPageBreak/>
              <w:t xml:space="preserve">Отдел по муниципальному земельно-экологическому контролю Управления по муниципальному имуществу </w:t>
            </w:r>
          </w:p>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vMerge w:val="restar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х</w:t>
            </w:r>
          </w:p>
        </w:tc>
        <w:tc>
          <w:tcPr>
            <w:tcW w:w="34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2024</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31 731 607,13</w:t>
            </w:r>
          </w:p>
        </w:tc>
        <w:tc>
          <w:tcPr>
            <w:tcW w:w="34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31 731 607,13</w:t>
            </w:r>
          </w:p>
        </w:tc>
        <w:tc>
          <w:tcPr>
            <w:tcW w:w="301" w:type="pct"/>
            <w:shd w:val="clear" w:color="auto" w:fill="auto"/>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val="restar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xml:space="preserve">Отдел по муниципальному земельно-экологическому контролю Управления по муниципальному имуществу </w:t>
            </w:r>
          </w:p>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186"/>
        </w:trPr>
        <w:tc>
          <w:tcPr>
            <w:tcW w:w="199"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22 779 000,00</w:t>
            </w:r>
          </w:p>
        </w:tc>
        <w:tc>
          <w:tcPr>
            <w:tcW w:w="34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22 779 000,00</w:t>
            </w:r>
          </w:p>
        </w:tc>
        <w:tc>
          <w:tcPr>
            <w:tcW w:w="301" w:type="pct"/>
            <w:shd w:val="clear" w:color="auto" w:fill="auto"/>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207"/>
        </w:trPr>
        <w:tc>
          <w:tcPr>
            <w:tcW w:w="199"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2026</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4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01" w:type="pct"/>
            <w:shd w:val="clear" w:color="auto" w:fill="auto"/>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207"/>
        </w:trPr>
        <w:tc>
          <w:tcPr>
            <w:tcW w:w="199"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27</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4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01" w:type="pct"/>
            <w:shd w:val="clear" w:color="auto" w:fill="auto"/>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288"/>
        </w:trPr>
        <w:tc>
          <w:tcPr>
            <w:tcW w:w="199"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783"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2028</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w:t>
            </w:r>
          </w:p>
        </w:tc>
        <w:tc>
          <w:tcPr>
            <w:tcW w:w="34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01" w:type="pct"/>
            <w:shd w:val="clear" w:color="auto" w:fill="auto"/>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3610"/>
        </w:trPr>
        <w:tc>
          <w:tcPr>
            <w:tcW w:w="199"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vMerge/>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2024 - 2028</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34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xml:space="preserve"> </w:t>
            </w:r>
          </w:p>
        </w:tc>
        <w:tc>
          <w:tcPr>
            <w:tcW w:w="301"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559" w:type="pct"/>
            <w:vMerge/>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2.1</w:t>
            </w:r>
          </w:p>
        </w:tc>
        <w:tc>
          <w:tcPr>
            <w:tcW w:w="783"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xml:space="preserve">- выявление приоритетных мест несанкционированного размещения отходов производства и потребления </w:t>
            </w:r>
          </w:p>
        </w:tc>
        <w:tc>
          <w:tcPr>
            <w:tcW w:w="604"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Отдел по муниципальному земельно-экологическому контролю Управления по муниципальному имуществу</w:t>
            </w:r>
          </w:p>
        </w:tc>
        <w:tc>
          <w:tcPr>
            <w:tcW w:w="513" w:type="pct"/>
          </w:tcPr>
          <w:p w:rsidR="002510C7" w:rsidRDefault="002510C7" w:rsidP="002510C7">
            <w:pPr>
              <w:spacing w:after="0" w:line="200" w:lineRule="exact"/>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К выявлению </w:t>
            </w:r>
          </w:p>
          <w:p w:rsidR="002510C7" w:rsidRPr="0097702D" w:rsidRDefault="002510C7" w:rsidP="002510C7">
            <w:pPr>
              <w:spacing w:after="0" w:line="200" w:lineRule="exact"/>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2024</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4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9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490"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Отдел по муниципальному земельно-экологическому контролю Управления по муниципальному имуществу</w:t>
            </w:r>
          </w:p>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AC0A0F"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val="en-US" w:eastAsia="ru-RU"/>
              </w:rPr>
            </w:pPr>
            <w:r>
              <w:rPr>
                <w:rFonts w:ascii="Arial" w:eastAsia="Times New Roman" w:hAnsi="Arial" w:cs="Arial"/>
                <w:sz w:val="20"/>
                <w:szCs w:val="20"/>
                <w:lang w:eastAsia="ru-RU"/>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2025</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4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9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490"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AC0A0F"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val="en-US" w:eastAsia="ru-RU"/>
              </w:rPr>
            </w:pPr>
            <w:r>
              <w:rPr>
                <w:rFonts w:ascii="Arial" w:eastAsia="Times New Roman" w:hAnsi="Arial" w:cs="Arial"/>
                <w:sz w:val="20"/>
                <w:szCs w:val="20"/>
                <w:lang w:eastAsia="ru-RU"/>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2026</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4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9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490"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Arial" w:eastAsia="Times New Roman" w:hAnsi="Arial" w:cs="Arial"/>
                <w:sz w:val="20"/>
                <w:szCs w:val="20"/>
                <w:lang w:eastAsia="ru-RU"/>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2027</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4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9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490"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Arial" w:eastAsia="Times New Roman" w:hAnsi="Arial" w:cs="Arial"/>
                <w:sz w:val="20"/>
                <w:szCs w:val="20"/>
                <w:lang w:eastAsia="ru-RU"/>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2028</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4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94"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490"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2024-2028</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49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286"/>
        </w:trPr>
        <w:tc>
          <w:tcPr>
            <w:tcW w:w="199"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2.2</w:t>
            </w:r>
          </w:p>
        </w:tc>
        <w:tc>
          <w:tcPr>
            <w:tcW w:w="783"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 ликвидированных несанкционированных мест размещения отходов производства и потребления на территории Всеволожского муниципального района Ленинградской области;</w:t>
            </w:r>
          </w:p>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Отдел по муниципальному земельно-экологическому контролю Управления по муниципальному имуществу</w:t>
            </w:r>
          </w:p>
        </w:tc>
        <w:tc>
          <w:tcPr>
            <w:tcW w:w="513"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Arial" w:eastAsia="Times New Roman" w:hAnsi="Arial" w:cs="Arial"/>
                <w:sz w:val="20"/>
                <w:szCs w:val="20"/>
                <w:lang w:eastAsia="ru-RU"/>
              </w:rPr>
              <w:t>К ликвидации</w:t>
            </w:r>
            <w:r w:rsidRPr="0097702D">
              <w:rPr>
                <w:rFonts w:ascii="Times New Roman" w:eastAsia="Times New Roman" w:hAnsi="Times New Roman" w:cs="Times New Roman"/>
                <w:b/>
                <w:sz w:val="20"/>
                <w:szCs w:val="20"/>
                <w:lang w:eastAsia="ru-RU"/>
              </w:rPr>
              <w:t xml:space="preserve"> </w:t>
            </w:r>
          </w:p>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024</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31 731 607,13</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31 731 607,13</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Отдел по муниципальному земельно-экологическому контролю Управления по муниципальному имуществу</w:t>
            </w:r>
          </w:p>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277"/>
        </w:trPr>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b/>
                <w:sz w:val="20"/>
                <w:szCs w:val="20"/>
                <w:lang w:eastAsia="ru-RU"/>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025</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22 779 000,00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22 779 000,00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277"/>
        </w:trPr>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026</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AC0A0F"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val="en-US" w:eastAsia="ru-RU"/>
              </w:rPr>
            </w:pPr>
            <w:r>
              <w:rPr>
                <w:rFonts w:ascii="Times New Roman" w:eastAsia="Times New Roman" w:hAnsi="Times New Roman" w:cs="Times New Roman"/>
                <w:b/>
                <w:sz w:val="20"/>
                <w:szCs w:val="20"/>
                <w:lang w:val="en-US" w:eastAsia="ru-RU"/>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027</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rPr>
          <w:trHeight w:val="156"/>
        </w:trPr>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028</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25 000 000,00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2024 - </w:t>
            </w:r>
            <w:r>
              <w:rPr>
                <w:rFonts w:ascii="Times New Roman" w:eastAsia="Times New Roman" w:hAnsi="Times New Roman" w:cs="Times New Roman"/>
                <w:b/>
                <w:sz w:val="20"/>
                <w:szCs w:val="20"/>
                <w:lang w:eastAsia="ru-RU"/>
              </w:rPr>
              <w:lastRenderedPageBreak/>
              <w:t>2028</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0</w:t>
            </w:r>
          </w:p>
        </w:tc>
        <w:tc>
          <w:tcPr>
            <w:tcW w:w="49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sz w:val="20"/>
                <w:szCs w:val="20"/>
                <w:lang w:eastAsia="ru-RU"/>
              </w:rPr>
            </w:pP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559" w:type="pct"/>
            <w:vMerge/>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Итого по муниципальной программе</w:t>
            </w:r>
          </w:p>
        </w:tc>
        <w:tc>
          <w:tcPr>
            <w:tcW w:w="604"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Отдел по муниципальному земельно-экологическому контролю Управления по муниципальному имуществу</w:t>
            </w:r>
          </w:p>
        </w:tc>
        <w:tc>
          <w:tcPr>
            <w:tcW w:w="513" w:type="pct"/>
          </w:tcPr>
          <w:p w:rsidR="002510C7" w:rsidRPr="0097702D" w:rsidRDefault="002510C7" w:rsidP="002510C7">
            <w:pPr>
              <w:spacing w:after="0" w:line="200" w:lineRule="exact"/>
              <w:jc w:val="center"/>
              <w:rPr>
                <w:rFonts w:ascii="Times New Roman" w:eastAsia="Calibri" w:hAnsi="Times New Roman" w:cs="Times New Roman"/>
                <w:sz w:val="20"/>
                <w:szCs w:val="20"/>
              </w:rPr>
            </w:pPr>
            <w:r w:rsidRPr="0097702D">
              <w:rPr>
                <w:rFonts w:ascii="Times New Roman" w:eastAsia="Calibri" w:hAnsi="Times New Roman" w:cs="Times New Roman"/>
                <w:sz w:val="20"/>
                <w:szCs w:val="20"/>
              </w:rPr>
              <w:t>К выявлению и      ликвидации</w:t>
            </w:r>
          </w:p>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2024</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31 731 607,13</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31 731 607,13</w:t>
            </w: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559" w:type="pct"/>
            <w:vMerge w:val="restart"/>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r w:rsidRPr="0097702D">
              <w:rPr>
                <w:rFonts w:ascii="Times New Roman" w:eastAsia="Times New Roman" w:hAnsi="Times New Roman" w:cs="Times New Roman"/>
                <w:sz w:val="20"/>
                <w:szCs w:val="20"/>
                <w:lang w:eastAsia="ru-RU"/>
              </w:rPr>
              <w:t>Отдел по муниципальному земельно-экологическому контролю Управления по муниципальному имуществу</w:t>
            </w:r>
          </w:p>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sz w:val="20"/>
                <w:szCs w:val="20"/>
                <w:lang w:eastAsia="ru-RU"/>
              </w:rPr>
            </w:pPr>
          </w:p>
        </w:tc>
      </w:tr>
      <w:tr w:rsidR="002510C7" w:rsidRPr="0097702D" w:rsidTr="002510C7">
        <w:tc>
          <w:tcPr>
            <w:tcW w:w="199"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b/>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51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2025</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22 779 000,00</w:t>
            </w:r>
          </w:p>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22 779 000,00</w:t>
            </w:r>
          </w:p>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01" w:type="pct"/>
          </w:tcPr>
          <w:p w:rsidR="002510C7" w:rsidRPr="0097702D" w:rsidRDefault="002510C7" w:rsidP="002510C7">
            <w:pPr>
              <w:spacing w:after="0" w:line="200" w:lineRule="exact"/>
              <w:jc w:val="center"/>
              <w:rPr>
                <w:rFonts w:ascii="Times New Roman" w:eastAsia="Calibri" w:hAnsi="Times New Roman" w:cs="Times New Roman"/>
                <w:b/>
                <w:sz w:val="20"/>
                <w:szCs w:val="20"/>
              </w:rPr>
            </w:pPr>
            <w:r w:rsidRPr="0097702D">
              <w:rPr>
                <w:rFonts w:ascii="Times New Roman" w:eastAsia="Calibri" w:hAnsi="Times New Roman" w:cs="Times New Roman"/>
                <w:b/>
                <w:sz w:val="20"/>
                <w:szCs w:val="20"/>
              </w:rPr>
              <w:t>0</w:t>
            </w:r>
          </w:p>
        </w:tc>
        <w:tc>
          <w:tcPr>
            <w:tcW w:w="559" w:type="pct"/>
            <w:vMerge/>
          </w:tcPr>
          <w:p w:rsidR="002510C7" w:rsidRPr="0097702D" w:rsidRDefault="002510C7" w:rsidP="002510C7">
            <w:pPr>
              <w:spacing w:after="0" w:line="200" w:lineRule="exact"/>
              <w:jc w:val="center"/>
              <w:rPr>
                <w:rFonts w:ascii="Times New Roman" w:eastAsia="Calibri" w:hAnsi="Times New Roman" w:cs="Times New Roman"/>
                <w:b/>
                <w:sz w:val="20"/>
                <w:szCs w:val="20"/>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b/>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513" w:type="pct"/>
            <w:vMerge w:val="restar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2026</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25 000 000,00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25 000 000,00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b/>
                <w:sz w:val="20"/>
                <w:szCs w:val="20"/>
              </w:rPr>
            </w:pPr>
            <w:r w:rsidRPr="0097702D">
              <w:rPr>
                <w:rFonts w:ascii="Times New Roman" w:eastAsia="Calibri" w:hAnsi="Times New Roman" w:cs="Times New Roman"/>
                <w:b/>
                <w:sz w:val="20"/>
                <w:szCs w:val="20"/>
              </w:rPr>
              <w:t>0</w:t>
            </w:r>
          </w:p>
        </w:tc>
        <w:tc>
          <w:tcPr>
            <w:tcW w:w="559" w:type="pct"/>
            <w:vMerge/>
          </w:tcPr>
          <w:p w:rsidR="002510C7" w:rsidRPr="0097702D" w:rsidRDefault="002510C7" w:rsidP="002510C7">
            <w:pPr>
              <w:spacing w:after="0" w:line="200" w:lineRule="exact"/>
              <w:jc w:val="center"/>
              <w:rPr>
                <w:rFonts w:ascii="Times New Roman" w:eastAsia="Calibri" w:hAnsi="Times New Roman" w:cs="Times New Roman"/>
                <w:b/>
                <w:sz w:val="20"/>
                <w:szCs w:val="20"/>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b/>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513"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2027</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25 000 000,00</w:t>
            </w:r>
          </w:p>
        </w:tc>
        <w:tc>
          <w:tcPr>
            <w:tcW w:w="34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94" w:type="pct"/>
            <w:shd w:val="clear" w:color="auto" w:fill="auto"/>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25 000 000,00</w:t>
            </w:r>
          </w:p>
        </w:tc>
        <w:tc>
          <w:tcPr>
            <w:tcW w:w="301" w:type="pct"/>
          </w:tcPr>
          <w:p w:rsidR="002510C7" w:rsidRPr="0097702D" w:rsidRDefault="002510C7" w:rsidP="002510C7">
            <w:pPr>
              <w:spacing w:after="0" w:line="200" w:lineRule="exact"/>
              <w:jc w:val="center"/>
              <w:rPr>
                <w:rFonts w:ascii="Times New Roman" w:eastAsia="Calibri" w:hAnsi="Times New Roman" w:cs="Times New Roman"/>
                <w:b/>
                <w:sz w:val="20"/>
                <w:szCs w:val="20"/>
              </w:rPr>
            </w:pPr>
            <w:r w:rsidRPr="0097702D">
              <w:rPr>
                <w:rFonts w:ascii="Times New Roman" w:eastAsia="Calibri" w:hAnsi="Times New Roman" w:cs="Times New Roman"/>
                <w:b/>
                <w:sz w:val="20"/>
                <w:szCs w:val="20"/>
              </w:rPr>
              <w:t>0</w:t>
            </w:r>
          </w:p>
        </w:tc>
        <w:tc>
          <w:tcPr>
            <w:tcW w:w="559" w:type="pct"/>
            <w:vMerge/>
          </w:tcPr>
          <w:p w:rsidR="002510C7" w:rsidRPr="0097702D" w:rsidRDefault="002510C7" w:rsidP="002510C7">
            <w:pPr>
              <w:spacing w:after="0" w:line="200" w:lineRule="exact"/>
              <w:jc w:val="center"/>
              <w:rPr>
                <w:rFonts w:ascii="Times New Roman" w:eastAsia="Calibri" w:hAnsi="Times New Roman" w:cs="Times New Roman"/>
                <w:b/>
                <w:sz w:val="20"/>
                <w:szCs w:val="20"/>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b/>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513"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2028</w:t>
            </w:r>
          </w:p>
        </w:tc>
        <w:tc>
          <w:tcPr>
            <w:tcW w:w="473"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25 000 000,00</w:t>
            </w: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490" w:type="pct"/>
            <w:shd w:val="clear" w:color="auto" w:fill="auto"/>
          </w:tcPr>
          <w:p w:rsidR="002510C7" w:rsidRPr="0097702D" w:rsidRDefault="002510C7" w:rsidP="002510C7">
            <w:pPr>
              <w:widowControl w:val="0"/>
              <w:autoSpaceDE w:val="0"/>
              <w:autoSpaceDN w:val="0"/>
              <w:adjustRightInd w:val="0"/>
              <w:spacing w:after="0" w:line="200" w:lineRule="exac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25 000 000,00</w:t>
            </w: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55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r>
      <w:tr w:rsidR="002510C7" w:rsidRPr="0097702D" w:rsidTr="002510C7">
        <w:tc>
          <w:tcPr>
            <w:tcW w:w="19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783" w:type="pct"/>
            <w:vMerge/>
          </w:tcPr>
          <w:p w:rsidR="002510C7" w:rsidRPr="0097702D" w:rsidRDefault="002510C7" w:rsidP="002510C7">
            <w:pPr>
              <w:widowControl w:val="0"/>
              <w:tabs>
                <w:tab w:val="center" w:pos="1213"/>
              </w:tabs>
              <w:autoSpaceDE w:val="0"/>
              <w:autoSpaceDN w:val="0"/>
              <w:adjustRightInd w:val="0"/>
              <w:spacing w:after="0" w:line="200" w:lineRule="exact"/>
              <w:rPr>
                <w:rFonts w:ascii="Times New Roman" w:eastAsia="Times New Roman" w:hAnsi="Times New Roman" w:cs="Times New Roman"/>
                <w:b/>
                <w:sz w:val="20"/>
                <w:szCs w:val="20"/>
                <w:lang w:eastAsia="ru-RU"/>
              </w:rPr>
            </w:pPr>
          </w:p>
        </w:tc>
        <w:tc>
          <w:tcPr>
            <w:tcW w:w="604"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513"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2024 - 2028</w:t>
            </w:r>
          </w:p>
        </w:tc>
        <w:tc>
          <w:tcPr>
            <w:tcW w:w="473"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4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394"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490"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c>
          <w:tcPr>
            <w:tcW w:w="301" w:type="pct"/>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r w:rsidRPr="0097702D">
              <w:rPr>
                <w:rFonts w:ascii="Times New Roman" w:eastAsia="Times New Roman" w:hAnsi="Times New Roman" w:cs="Times New Roman"/>
                <w:b/>
                <w:sz w:val="20"/>
                <w:szCs w:val="20"/>
                <w:lang w:eastAsia="ru-RU"/>
              </w:rPr>
              <w:t>0</w:t>
            </w:r>
          </w:p>
        </w:tc>
        <w:tc>
          <w:tcPr>
            <w:tcW w:w="559" w:type="pct"/>
            <w:vMerge/>
          </w:tcPr>
          <w:p w:rsidR="002510C7" w:rsidRPr="0097702D" w:rsidRDefault="002510C7" w:rsidP="002510C7">
            <w:pPr>
              <w:widowControl w:val="0"/>
              <w:autoSpaceDE w:val="0"/>
              <w:autoSpaceDN w:val="0"/>
              <w:adjustRightInd w:val="0"/>
              <w:spacing w:after="0" w:line="200" w:lineRule="exact"/>
              <w:jc w:val="center"/>
              <w:rPr>
                <w:rFonts w:ascii="Times New Roman" w:eastAsia="Times New Roman" w:hAnsi="Times New Roman" w:cs="Times New Roman"/>
                <w:b/>
                <w:sz w:val="20"/>
                <w:szCs w:val="20"/>
                <w:lang w:eastAsia="ru-RU"/>
              </w:rPr>
            </w:pPr>
          </w:p>
        </w:tc>
      </w:tr>
    </w:tbl>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2510C7" w:rsidRPr="0097702D" w:rsidRDefault="002510C7" w:rsidP="002510C7">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2510C7" w:rsidRPr="0097702D" w:rsidRDefault="002510C7" w:rsidP="002510C7">
      <w:pPr>
        <w:spacing w:after="0" w:line="240" w:lineRule="auto"/>
        <w:jc w:val="center"/>
        <w:rPr>
          <w:rFonts w:ascii="Calibri" w:eastAsia="Calibri" w:hAnsi="Calibri" w:cs="Times New Roman"/>
          <w:sz w:val="28"/>
          <w:szCs w:val="28"/>
        </w:rPr>
      </w:pPr>
      <w:r w:rsidRPr="0097702D">
        <w:rPr>
          <w:rFonts w:ascii="Calibri" w:eastAsia="Calibri" w:hAnsi="Calibri" w:cs="Times New Roman"/>
          <w:sz w:val="28"/>
          <w:szCs w:val="28"/>
        </w:rPr>
        <w:t>_____________</w:t>
      </w:r>
    </w:p>
    <w:p w:rsidR="002510C7" w:rsidRPr="0097702D" w:rsidRDefault="002510C7" w:rsidP="002510C7">
      <w:pPr>
        <w:rPr>
          <w:rFonts w:ascii="Calibri" w:eastAsia="Calibri" w:hAnsi="Calibri" w:cs="Times New Roman"/>
        </w:rPr>
      </w:pPr>
    </w:p>
    <w:p w:rsidR="002510C7" w:rsidRPr="004C507E" w:rsidRDefault="002510C7" w:rsidP="002510C7"/>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Default="002510C7" w:rsidP="002510C7">
      <w:pPr>
        <w:widowControl w:val="0"/>
        <w:spacing w:after="0" w:line="240" w:lineRule="auto"/>
        <w:rPr>
          <w:rFonts w:ascii="Times New Roman" w:eastAsia="Calibri" w:hAnsi="Times New Roman" w:cs="Times New Roman"/>
          <w:i/>
          <w:color w:val="000000"/>
          <w:sz w:val="28"/>
          <w:szCs w:val="28"/>
        </w:rPr>
        <w:sectPr w:rsidR="002510C7" w:rsidSect="00543CE5">
          <w:headerReference w:type="even" r:id="rId7"/>
          <w:headerReference w:type="default" r:id="rId8"/>
          <w:headerReference w:type="first" r:id="rId9"/>
          <w:pgSz w:w="16838" w:h="11906" w:orient="landscape"/>
          <w:pgMar w:top="1560" w:right="850" w:bottom="851" w:left="1134" w:header="708" w:footer="708" w:gutter="0"/>
          <w:cols w:space="708"/>
          <w:docGrid w:linePitch="360"/>
        </w:sectPr>
      </w:pP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r w:rsidRPr="00E81825">
        <w:rPr>
          <w:rFonts w:ascii="Times New Roman" w:eastAsia="Calibri" w:hAnsi="Times New Roman" w:cs="Times New Roman"/>
          <w:i/>
          <w:color w:val="000000"/>
          <w:sz w:val="28"/>
          <w:szCs w:val="28"/>
        </w:rPr>
        <w:lastRenderedPageBreak/>
        <w:t>Приложение 5</w:t>
      </w:r>
    </w:p>
    <w:p w:rsidR="002510C7" w:rsidRPr="00E81825" w:rsidRDefault="002510C7" w:rsidP="002510C7">
      <w:pPr>
        <w:widowControl w:val="0"/>
        <w:spacing w:after="0" w:line="240" w:lineRule="auto"/>
        <w:jc w:val="right"/>
        <w:rPr>
          <w:rFonts w:ascii="Times New Roman" w:eastAsia="Calibri" w:hAnsi="Times New Roman" w:cs="Times New Roman"/>
          <w:bCs/>
          <w:sz w:val="28"/>
          <w:szCs w:val="28"/>
        </w:rPr>
      </w:pPr>
      <w:r w:rsidRPr="00E81825">
        <w:rPr>
          <w:rFonts w:ascii="Times New Roman" w:eastAsia="Calibri" w:hAnsi="Times New Roman" w:cs="Times New Roman"/>
          <w:i/>
          <w:color w:val="000000"/>
          <w:sz w:val="28"/>
          <w:szCs w:val="28"/>
        </w:rPr>
        <w:t>к муниципальной программе</w:t>
      </w:r>
      <w:r w:rsidRPr="00E81825">
        <w:rPr>
          <w:rFonts w:ascii="Times New Roman" w:eastAsia="Calibri" w:hAnsi="Times New Roman" w:cs="Times New Roman"/>
          <w:bCs/>
          <w:sz w:val="28"/>
          <w:szCs w:val="28"/>
        </w:rPr>
        <w:t xml:space="preserve"> </w:t>
      </w:r>
    </w:p>
    <w:p w:rsidR="002510C7" w:rsidRPr="00E81825" w:rsidRDefault="002510C7" w:rsidP="002510C7">
      <w:pPr>
        <w:widowControl w:val="0"/>
        <w:spacing w:after="0" w:line="240" w:lineRule="auto"/>
        <w:jc w:val="right"/>
        <w:rPr>
          <w:rFonts w:ascii="Times New Roman" w:eastAsia="Calibri" w:hAnsi="Times New Roman" w:cs="Times New Roman"/>
          <w:i/>
          <w:color w:val="000000"/>
          <w:sz w:val="28"/>
          <w:szCs w:val="28"/>
        </w:rPr>
      </w:pPr>
    </w:p>
    <w:p w:rsidR="002510C7" w:rsidRPr="00E81825" w:rsidRDefault="002510C7" w:rsidP="002510C7">
      <w:pPr>
        <w:keepNext/>
        <w:suppressAutoHyphens/>
        <w:autoSpaceDE w:val="0"/>
        <w:autoSpaceDN w:val="0"/>
        <w:adjustRightInd w:val="0"/>
        <w:spacing w:after="0" w:line="240" w:lineRule="auto"/>
        <w:jc w:val="center"/>
        <w:outlineLvl w:val="1"/>
        <w:rPr>
          <w:rFonts w:ascii="Times New Roman" w:eastAsia="Calibri" w:hAnsi="Times New Roman" w:cs="Times New Roman"/>
          <w:bCs/>
          <w:sz w:val="28"/>
          <w:szCs w:val="28"/>
        </w:rPr>
      </w:pPr>
      <w:r w:rsidRPr="00E81825">
        <w:rPr>
          <w:rFonts w:ascii="Times New Roman" w:eastAsia="Calibri" w:hAnsi="Times New Roman" w:cs="Times New Roman"/>
          <w:b/>
          <w:bCs/>
          <w:sz w:val="28"/>
          <w:szCs w:val="28"/>
        </w:rPr>
        <w:t xml:space="preserve">ПОРЯДОК </w:t>
      </w:r>
      <w:r w:rsidRPr="00E81825">
        <w:rPr>
          <w:rFonts w:ascii="Times New Roman" w:eastAsia="Calibri" w:hAnsi="Times New Roman" w:cs="Times New Roman"/>
          <w:b/>
          <w:bCs/>
          <w:sz w:val="28"/>
          <w:szCs w:val="28"/>
        </w:rPr>
        <w:br/>
      </w:r>
      <w:r w:rsidRPr="00E81825">
        <w:rPr>
          <w:rFonts w:ascii="Times New Roman" w:eastAsia="Calibri" w:hAnsi="Times New Roman" w:cs="Times New Roman"/>
          <w:bCs/>
          <w:sz w:val="28"/>
          <w:szCs w:val="28"/>
        </w:rPr>
        <w:t>предоставления иных межбюджетных трансфертов из бюджета Всеволожского муниципального района Ленинградской области бюджетам городских и сельских поселений Всеволожского муниципального района на мероприятия по ликвидации несанкционированных свалок</w:t>
      </w:r>
    </w:p>
    <w:p w:rsidR="002510C7" w:rsidRPr="00E81825" w:rsidRDefault="002510C7" w:rsidP="002510C7">
      <w:pPr>
        <w:suppressAutoHyphens/>
        <w:autoSpaceDE w:val="0"/>
        <w:autoSpaceDN w:val="0"/>
        <w:adjustRightInd w:val="0"/>
        <w:spacing w:before="120" w:after="0" w:line="240" w:lineRule="auto"/>
        <w:jc w:val="center"/>
        <w:outlineLvl w:val="1"/>
        <w:rPr>
          <w:rFonts w:ascii="Times New Roman" w:eastAsia="Calibri" w:hAnsi="Times New Roman" w:cs="Times New Roman"/>
          <w:b/>
          <w:bCs/>
          <w:sz w:val="28"/>
          <w:szCs w:val="28"/>
        </w:rPr>
      </w:pPr>
      <w:r w:rsidRPr="00E81825">
        <w:rPr>
          <w:rFonts w:ascii="Times New Roman" w:eastAsia="Calibri" w:hAnsi="Times New Roman" w:cs="Times New Roman"/>
          <w:b/>
          <w:bCs/>
          <w:sz w:val="28"/>
          <w:szCs w:val="28"/>
        </w:rPr>
        <w:t>1. Общие положения</w:t>
      </w:r>
    </w:p>
    <w:p w:rsidR="002510C7" w:rsidRPr="00E81825" w:rsidRDefault="002510C7" w:rsidP="002510C7">
      <w:pPr>
        <w:tabs>
          <w:tab w:val="left" w:pos="9072"/>
        </w:tabs>
        <w:suppressAutoHyphens/>
        <w:autoSpaceDE w:val="0"/>
        <w:autoSpaceDN w:val="0"/>
        <w:adjustRightInd w:val="0"/>
        <w:spacing w:before="120" w:after="0" w:line="240" w:lineRule="auto"/>
        <w:ind w:right="28"/>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1.1. Настоящий Порядок устанавливает цели, условия и порядок предоставления и использования иных межбюджетных трансфертов </w:t>
      </w:r>
      <w:r w:rsidRPr="00E81825">
        <w:rPr>
          <w:rFonts w:ascii="Times New Roman" w:eastAsia="Calibri" w:hAnsi="Times New Roman" w:cs="Times New Roman"/>
          <w:bCs/>
          <w:sz w:val="28"/>
          <w:szCs w:val="28"/>
        </w:rPr>
        <w:t>из бюджета Всеволожского муниципального района Ленинградской области бюджетам городских и сельских поселений Всеволожского муниципального района на мероприятия по ликвидации несанкционированных свалок</w:t>
      </w:r>
      <w:r w:rsidRPr="00E81825">
        <w:rPr>
          <w:rFonts w:ascii="Times New Roman" w:eastAsia="Calibri" w:hAnsi="Times New Roman" w:cs="Times New Roman"/>
          <w:sz w:val="28"/>
          <w:szCs w:val="28"/>
        </w:rPr>
        <w:t xml:space="preserve"> </w:t>
      </w:r>
      <w:r w:rsidRPr="00E81825">
        <w:rPr>
          <w:rFonts w:ascii="Times New Roman" w:eastAsia="Calibri" w:hAnsi="Times New Roman" w:cs="Times New Roman"/>
          <w:sz w:val="28"/>
          <w:szCs w:val="28"/>
        </w:rPr>
        <w:br/>
        <w:t>в рамках комплекса процессных мероприятий «</w:t>
      </w:r>
      <w:r w:rsidRPr="00E81825">
        <w:rPr>
          <w:rFonts w:ascii="Times New Roman" w:eastAsia="Calibri" w:hAnsi="Times New Roman" w:cs="Times New Roman"/>
          <w:spacing w:val="-6"/>
          <w:sz w:val="28"/>
          <w:szCs w:val="28"/>
        </w:rPr>
        <w:t>Ликвидация мест несанкционированного складирования отходов производства и потребления</w:t>
      </w:r>
      <w:r w:rsidRPr="00E81825">
        <w:rPr>
          <w:rFonts w:ascii="Times New Roman" w:eastAsia="Calibri" w:hAnsi="Times New Roman" w:cs="Times New Roman"/>
          <w:sz w:val="28"/>
          <w:szCs w:val="28"/>
        </w:rPr>
        <w:t xml:space="preserve"> расположенных на земельных участках из состава земель, государственная собственность на которые не разграничена, расположенные за пределами границ населенных пунктов сельских поселений </w:t>
      </w:r>
      <w:r w:rsidRPr="00E81825">
        <w:rPr>
          <w:rFonts w:ascii="Times New Roman" w:eastAsia="Calibri" w:hAnsi="Times New Roman" w:cs="Times New Roman"/>
          <w:bCs/>
          <w:sz w:val="28"/>
          <w:szCs w:val="28"/>
        </w:rPr>
        <w:t>Всеволожского муниципального района</w:t>
      </w:r>
      <w:r w:rsidRPr="00E81825">
        <w:rPr>
          <w:rFonts w:ascii="Times New Roman" w:eastAsia="Calibri" w:hAnsi="Times New Roman" w:cs="Times New Roman"/>
          <w:sz w:val="28"/>
          <w:szCs w:val="28"/>
        </w:rPr>
        <w:t xml:space="preserve"> Ленинградской области, а также на земельных участках, находящихся  </w:t>
      </w:r>
      <w:r w:rsidRPr="00E81825">
        <w:rPr>
          <w:rFonts w:ascii="Times New Roman" w:eastAsia="Calibri" w:hAnsi="Times New Roman" w:cs="Times New Roman"/>
          <w:spacing w:val="-6"/>
          <w:sz w:val="28"/>
          <w:szCs w:val="28"/>
        </w:rPr>
        <w:t xml:space="preserve">в собственности </w:t>
      </w:r>
      <w:r w:rsidRPr="00E81825">
        <w:rPr>
          <w:rFonts w:ascii="Times New Roman" w:eastAsia="Calibri" w:hAnsi="Times New Roman" w:cs="Times New Roman"/>
          <w:bCs/>
          <w:sz w:val="28"/>
          <w:szCs w:val="28"/>
        </w:rPr>
        <w:t>Всеволожского муниципального района</w:t>
      </w:r>
      <w:r w:rsidRPr="00E81825">
        <w:rPr>
          <w:rFonts w:ascii="Times New Roman" w:eastAsia="Calibri" w:hAnsi="Times New Roman" w:cs="Times New Roman"/>
          <w:spacing w:val="-6"/>
          <w:sz w:val="28"/>
          <w:szCs w:val="28"/>
        </w:rPr>
        <w:t xml:space="preserve"> Ленинградской области», в том числе ликвидация несанкционированных свалок</w:t>
      </w:r>
      <w:r w:rsidRPr="00E81825">
        <w:rPr>
          <w:rFonts w:ascii="Times New Roman" w:eastAsia="Calibri" w:hAnsi="Times New Roman" w:cs="Times New Roman"/>
          <w:sz w:val="28"/>
          <w:szCs w:val="28"/>
        </w:rPr>
        <w:t xml:space="preserve"> отходов государственная собственность на которые не разграничена, или правообладателем которых является администрация </w:t>
      </w:r>
      <w:r w:rsidRPr="00E81825">
        <w:rPr>
          <w:rFonts w:ascii="Times New Roman" w:eastAsia="Calibri" w:hAnsi="Times New Roman" w:cs="Times New Roman"/>
          <w:bCs/>
          <w:sz w:val="28"/>
          <w:szCs w:val="28"/>
        </w:rPr>
        <w:t>Всеволожского муниципального района</w:t>
      </w:r>
      <w:r w:rsidRPr="00E81825">
        <w:rPr>
          <w:rFonts w:ascii="Times New Roman" w:eastAsia="Calibri" w:hAnsi="Times New Roman" w:cs="Times New Roman"/>
          <w:sz w:val="28"/>
          <w:szCs w:val="28"/>
        </w:rPr>
        <w:t xml:space="preserve"> (далее - ИМТ).</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1.2. </w:t>
      </w:r>
      <w:r w:rsidRPr="00E81825">
        <w:rPr>
          <w:rFonts w:ascii="Times New Roman" w:eastAsia="Calibri" w:hAnsi="Times New Roman" w:cs="Times New Roman"/>
          <w:spacing w:val="-10"/>
          <w:sz w:val="28"/>
          <w:szCs w:val="28"/>
        </w:rPr>
        <w:t xml:space="preserve">Главным распорядителем бюджетных средств бюджета </w:t>
      </w:r>
      <w:r w:rsidRPr="00E81825">
        <w:rPr>
          <w:rFonts w:ascii="Times New Roman" w:eastAsia="Calibri" w:hAnsi="Times New Roman" w:cs="Times New Roman"/>
          <w:bCs/>
          <w:sz w:val="28"/>
          <w:szCs w:val="28"/>
        </w:rPr>
        <w:t>Всеволожского муниципального района Ленинградской области</w:t>
      </w:r>
      <w:r w:rsidRPr="00E81825">
        <w:rPr>
          <w:rFonts w:ascii="Times New Roman" w:eastAsia="Calibri" w:hAnsi="Times New Roman" w:cs="Times New Roman"/>
          <w:sz w:val="28"/>
          <w:szCs w:val="28"/>
        </w:rPr>
        <w:t xml:space="preserve"> является администрация </w:t>
      </w:r>
      <w:r w:rsidRPr="00E81825">
        <w:rPr>
          <w:rFonts w:ascii="Times New Roman" w:eastAsia="Calibri" w:hAnsi="Times New Roman" w:cs="Times New Roman"/>
          <w:bCs/>
          <w:sz w:val="28"/>
          <w:szCs w:val="28"/>
        </w:rPr>
        <w:t>Всеволожского муниципального района Ленинградской области</w:t>
      </w:r>
      <w:r w:rsidRPr="00E81825">
        <w:rPr>
          <w:rFonts w:ascii="Times New Roman" w:eastAsia="Calibri" w:hAnsi="Times New Roman" w:cs="Times New Roman"/>
          <w:sz w:val="28"/>
          <w:szCs w:val="28"/>
        </w:rPr>
        <w:t xml:space="preserve"> (далее - администрация).</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1.3. Предоставление ИМТ осуществляется в соответствии со сводной бюджетной росписью бюджета </w:t>
      </w:r>
      <w:r w:rsidRPr="00E81825">
        <w:rPr>
          <w:rFonts w:ascii="Times New Roman" w:eastAsia="Calibri" w:hAnsi="Times New Roman" w:cs="Times New Roman"/>
          <w:bCs/>
          <w:sz w:val="28"/>
          <w:szCs w:val="28"/>
        </w:rPr>
        <w:t>Всеволожского муниципального района Ленинградской области</w:t>
      </w:r>
      <w:r w:rsidRPr="00E81825">
        <w:rPr>
          <w:rFonts w:ascii="Times New Roman" w:eastAsia="Calibri" w:hAnsi="Times New Roman" w:cs="Times New Roman"/>
          <w:sz w:val="28"/>
          <w:szCs w:val="28"/>
        </w:rPr>
        <w:t xml:space="preserve"> на текущий (очередной) финансовый год и на плановый период в пределах бюджетных ассигнований и лимитов бюджетных обязательств, предусмотренных в установленном порядке администрации.</w:t>
      </w:r>
    </w:p>
    <w:p w:rsidR="002510C7"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1.4. ИМТ предоставляются на со финансирование расходных обязательств муниципальных образований, возникающих при выполнении органами местного самоуправления городских и сельских поселений полномочий по вопросам местного значения в соответствии со </w:t>
      </w:r>
      <w:hyperlink r:id="rId10" w:history="1">
        <w:r w:rsidRPr="00E81825">
          <w:rPr>
            <w:rFonts w:ascii="Times New Roman" w:eastAsia="Calibri" w:hAnsi="Times New Roman" w:cs="Times New Roman"/>
            <w:sz w:val="28"/>
            <w:szCs w:val="28"/>
          </w:rPr>
          <w:t>статьей 14</w:t>
        </w:r>
      </w:hyperlink>
      <w:r w:rsidRPr="00E81825">
        <w:rPr>
          <w:rFonts w:ascii="Times New Roman" w:eastAsia="Calibri" w:hAnsi="Times New Roman" w:cs="Times New Roman"/>
          <w:sz w:val="28"/>
          <w:szCs w:val="28"/>
        </w:rPr>
        <w:t xml:space="preserve"> Федерального закона от 06 октября 2003 года № 131-ФЗ «Об общих </w:t>
      </w:r>
      <w:r w:rsidRPr="00E81825">
        <w:rPr>
          <w:rFonts w:ascii="Times New Roman" w:eastAsia="Calibri" w:hAnsi="Times New Roman" w:cs="Times New Roman"/>
          <w:spacing w:val="-4"/>
          <w:sz w:val="28"/>
          <w:szCs w:val="28"/>
        </w:rPr>
        <w:t>принципах организации местного самоуправления в Российской Федерации» - организация благоустройства территории</w:t>
      </w:r>
      <w:r w:rsidRPr="00E81825">
        <w:rPr>
          <w:rFonts w:ascii="Times New Roman" w:eastAsia="Calibri" w:hAnsi="Times New Roman" w:cs="Times New Roman"/>
          <w:sz w:val="28"/>
          <w:szCs w:val="28"/>
        </w:rPr>
        <w:t xml:space="preserve"> муниципальных образований  </w:t>
      </w:r>
      <w:r w:rsidRPr="00E81825">
        <w:rPr>
          <w:rFonts w:ascii="Times New Roman" w:eastAsia="Calibri" w:hAnsi="Times New Roman" w:cs="Times New Roman"/>
          <w:sz w:val="28"/>
          <w:szCs w:val="28"/>
        </w:rPr>
        <w:br/>
        <w:t>в соответствии с утвержденными правилами благоустройства в части ликвидации несанкционированных свалок.</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p>
    <w:p w:rsidR="002510C7" w:rsidRPr="00E81825" w:rsidRDefault="002510C7" w:rsidP="002510C7">
      <w:pPr>
        <w:suppressAutoHyphens/>
        <w:autoSpaceDE w:val="0"/>
        <w:autoSpaceDN w:val="0"/>
        <w:adjustRightInd w:val="0"/>
        <w:spacing w:before="120" w:after="0" w:line="240" w:lineRule="auto"/>
        <w:jc w:val="center"/>
        <w:outlineLvl w:val="1"/>
        <w:rPr>
          <w:rFonts w:ascii="Times New Roman" w:eastAsia="Calibri" w:hAnsi="Times New Roman" w:cs="Times New Roman"/>
          <w:b/>
          <w:bCs/>
          <w:sz w:val="28"/>
          <w:szCs w:val="28"/>
        </w:rPr>
      </w:pPr>
      <w:r w:rsidRPr="00E81825">
        <w:rPr>
          <w:rFonts w:ascii="Times New Roman" w:eastAsia="Calibri" w:hAnsi="Times New Roman" w:cs="Times New Roman"/>
          <w:b/>
          <w:bCs/>
          <w:sz w:val="28"/>
          <w:szCs w:val="28"/>
        </w:rPr>
        <w:t>2. Цели, результаты использования и условия предоставления ИМТ</w:t>
      </w:r>
    </w:p>
    <w:p w:rsidR="002510C7" w:rsidRPr="00E81825" w:rsidRDefault="002510C7" w:rsidP="002510C7">
      <w:pPr>
        <w:suppressAutoHyphens/>
        <w:autoSpaceDE w:val="0"/>
        <w:autoSpaceDN w:val="0"/>
        <w:adjustRightInd w:val="0"/>
        <w:spacing w:before="120"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lastRenderedPageBreak/>
        <w:t xml:space="preserve">2.1. ИМТ предоставляются в целях ликвидации несанкционированных свалок на землях, находящихся или относящихся к собственности муниципального образования поселения, и (или) землях, расположенных </w:t>
      </w:r>
      <w:r w:rsidRPr="00E81825">
        <w:rPr>
          <w:rFonts w:ascii="Times New Roman" w:eastAsia="Calibri" w:hAnsi="Times New Roman" w:cs="Times New Roman"/>
          <w:sz w:val="28"/>
          <w:szCs w:val="28"/>
        </w:rPr>
        <w:br/>
        <w:t>на территории муниципального образования поселения, государственная собственность на которые не разграничена.</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2.2. Результатом использования ИМТ является количество ликвидированных несанкционированных свалок.</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2.3. Значения результатов использования ИМТ определяются </w:t>
      </w:r>
      <w:r w:rsidRPr="00E81825">
        <w:rPr>
          <w:rFonts w:ascii="Times New Roman" w:eastAsia="Calibri" w:hAnsi="Times New Roman" w:cs="Times New Roman"/>
          <w:sz w:val="28"/>
          <w:szCs w:val="28"/>
        </w:rPr>
        <w:br/>
        <w:t xml:space="preserve">в соответствии с заявками муниципальных образований поселений </w:t>
      </w:r>
      <w:r w:rsidRPr="00E81825">
        <w:rPr>
          <w:rFonts w:ascii="Times New Roman" w:eastAsia="Calibri" w:hAnsi="Times New Roman" w:cs="Times New Roman"/>
          <w:sz w:val="28"/>
          <w:szCs w:val="28"/>
        </w:rPr>
        <w:br/>
        <w:t>и устанавливаются в соглашении о предоставлении ИМТ, заключенном между администрацией и администрацией муниципального образования поселения (далее - Соглашение).</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2.4. Соглашение заключается по типовой форме, утвержденной комитетом финансов администрации </w:t>
      </w:r>
      <w:r w:rsidRPr="00E81825">
        <w:rPr>
          <w:rFonts w:ascii="Times New Roman" w:eastAsia="Calibri" w:hAnsi="Times New Roman" w:cs="Times New Roman"/>
          <w:bCs/>
          <w:sz w:val="28"/>
          <w:szCs w:val="28"/>
        </w:rPr>
        <w:t>Всеволожского муниципального района Ленинградской области</w:t>
      </w:r>
      <w:r w:rsidRPr="00E81825">
        <w:rPr>
          <w:rFonts w:ascii="Times New Roman" w:eastAsia="Calibri" w:hAnsi="Times New Roman" w:cs="Times New Roman"/>
          <w:sz w:val="28"/>
          <w:szCs w:val="28"/>
        </w:rPr>
        <w:t>.</w:t>
      </w:r>
    </w:p>
    <w:p w:rsidR="002510C7" w:rsidRPr="00E81825" w:rsidRDefault="002510C7" w:rsidP="002510C7">
      <w:pPr>
        <w:suppressAutoHyphens/>
        <w:autoSpaceDE w:val="0"/>
        <w:autoSpaceDN w:val="0"/>
        <w:adjustRightInd w:val="0"/>
        <w:spacing w:before="120" w:after="0" w:line="240" w:lineRule="auto"/>
        <w:jc w:val="center"/>
        <w:outlineLvl w:val="1"/>
        <w:rPr>
          <w:rFonts w:ascii="Times New Roman" w:eastAsia="Calibri" w:hAnsi="Times New Roman" w:cs="Times New Roman"/>
          <w:b/>
          <w:sz w:val="28"/>
          <w:szCs w:val="28"/>
        </w:rPr>
      </w:pPr>
      <w:r w:rsidRPr="00E81825">
        <w:rPr>
          <w:rFonts w:ascii="Times New Roman" w:eastAsia="Calibri" w:hAnsi="Times New Roman" w:cs="Times New Roman"/>
          <w:b/>
          <w:bCs/>
          <w:sz w:val="28"/>
          <w:szCs w:val="28"/>
        </w:rPr>
        <w:t xml:space="preserve">3. </w:t>
      </w:r>
      <w:r w:rsidRPr="00E81825">
        <w:rPr>
          <w:rFonts w:ascii="Times New Roman" w:eastAsia="Calibri" w:hAnsi="Times New Roman" w:cs="Times New Roman"/>
          <w:b/>
          <w:sz w:val="28"/>
          <w:szCs w:val="28"/>
        </w:rPr>
        <w:t>Порядок отбора муниципальных образований поселений для предоставления ИМТ и методика распределения между муниципальными образованиями поселений</w:t>
      </w:r>
    </w:p>
    <w:p w:rsidR="002510C7" w:rsidRPr="00E81825" w:rsidRDefault="002510C7" w:rsidP="002510C7">
      <w:pPr>
        <w:suppressAutoHyphens/>
        <w:autoSpaceDE w:val="0"/>
        <w:autoSpaceDN w:val="0"/>
        <w:adjustRightInd w:val="0"/>
        <w:spacing w:before="120" w:after="0" w:line="240" w:lineRule="auto"/>
        <w:jc w:val="both"/>
        <w:rPr>
          <w:rFonts w:ascii="Times New Roman" w:eastAsia="Calibri" w:hAnsi="Times New Roman" w:cs="Times New Roman"/>
          <w:sz w:val="28"/>
          <w:szCs w:val="28"/>
        </w:rPr>
      </w:pPr>
      <w:bookmarkStart w:id="3" w:name="Par30"/>
      <w:bookmarkStart w:id="4" w:name="Par36"/>
      <w:bookmarkEnd w:id="3"/>
      <w:bookmarkEnd w:id="4"/>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3.</w:t>
      </w:r>
      <w:r>
        <w:rPr>
          <w:rFonts w:ascii="Times New Roman" w:eastAsia="Calibri" w:hAnsi="Times New Roman" w:cs="Times New Roman"/>
          <w:sz w:val="28"/>
          <w:szCs w:val="28"/>
        </w:rPr>
        <w:t>1</w:t>
      </w:r>
      <w:r w:rsidRPr="00E81825">
        <w:rPr>
          <w:rFonts w:ascii="Times New Roman" w:eastAsia="Calibri" w:hAnsi="Times New Roman" w:cs="Times New Roman"/>
          <w:sz w:val="28"/>
          <w:szCs w:val="28"/>
        </w:rPr>
        <w:t xml:space="preserve">. Основанием для </w:t>
      </w:r>
      <w:r>
        <w:rPr>
          <w:rFonts w:ascii="Times New Roman" w:eastAsia="Calibri" w:hAnsi="Times New Roman" w:cs="Times New Roman"/>
          <w:sz w:val="28"/>
          <w:szCs w:val="28"/>
        </w:rPr>
        <w:t>предоставления ИМТ</w:t>
      </w:r>
      <w:r w:rsidRPr="00E81825">
        <w:rPr>
          <w:rFonts w:ascii="Times New Roman" w:eastAsia="Calibri" w:hAnsi="Times New Roman" w:cs="Times New Roman"/>
          <w:sz w:val="28"/>
          <w:szCs w:val="28"/>
        </w:rPr>
        <w:t xml:space="preserve"> является заявка администрации муниципального образования поселения.</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3.</w:t>
      </w:r>
      <w:r>
        <w:rPr>
          <w:rFonts w:ascii="Times New Roman" w:eastAsia="Calibri" w:hAnsi="Times New Roman" w:cs="Times New Roman"/>
          <w:sz w:val="28"/>
          <w:szCs w:val="28"/>
        </w:rPr>
        <w:t>2</w:t>
      </w:r>
      <w:r w:rsidRPr="00E81825">
        <w:rPr>
          <w:rFonts w:ascii="Times New Roman" w:eastAsia="Calibri" w:hAnsi="Times New Roman" w:cs="Times New Roman"/>
          <w:sz w:val="28"/>
          <w:szCs w:val="28"/>
        </w:rPr>
        <w:t xml:space="preserve">. </w:t>
      </w:r>
      <w:r w:rsidRPr="00E81825">
        <w:rPr>
          <w:rFonts w:ascii="Times New Roman" w:eastAsia="Calibri" w:hAnsi="Times New Roman" w:cs="Times New Roman"/>
          <w:spacing w:val="-6"/>
          <w:sz w:val="28"/>
          <w:szCs w:val="28"/>
        </w:rPr>
        <w:t>Администрация размещает в информационно-телекоммуникационной сети «Интернет»</w:t>
      </w:r>
      <w:r w:rsidRPr="00E81825">
        <w:rPr>
          <w:rFonts w:ascii="Times New Roman" w:eastAsia="Calibri" w:hAnsi="Times New Roman" w:cs="Times New Roman"/>
          <w:sz w:val="28"/>
          <w:szCs w:val="28"/>
        </w:rPr>
        <w:t xml:space="preserve"> (далее - сеть «Интернет») информацию о сроках приема заявок муниципальных образований поселений на предоставление ИМТ.</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Прием заявок начинается со дня размещения на официальном сайте администрации в сети «Интернет» информации о проведении отбора муниципальных образований поселений. Срок приема заявок составляет десять рабочих дней.</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3.</w:t>
      </w:r>
      <w:r>
        <w:rPr>
          <w:rFonts w:ascii="Times New Roman" w:eastAsia="Calibri" w:hAnsi="Times New Roman" w:cs="Times New Roman"/>
          <w:sz w:val="28"/>
          <w:szCs w:val="28"/>
        </w:rPr>
        <w:t>3</w:t>
      </w:r>
      <w:r w:rsidRPr="00E81825">
        <w:rPr>
          <w:rFonts w:ascii="Times New Roman" w:eastAsia="Calibri" w:hAnsi="Times New Roman" w:cs="Times New Roman"/>
          <w:sz w:val="28"/>
          <w:szCs w:val="28"/>
        </w:rPr>
        <w:t xml:space="preserve">. Условием для принятия решения предоставления ИМТ является наличие на территории муниципального образования поселения земельных участков с несанкционированным размещением отходов, находящихся или относящихся к собственности муниципального образования поселения, </w:t>
      </w:r>
      <w:r w:rsidRPr="00E81825">
        <w:rPr>
          <w:rFonts w:ascii="Times New Roman" w:eastAsia="Calibri" w:hAnsi="Times New Roman" w:cs="Times New Roman"/>
          <w:sz w:val="28"/>
          <w:szCs w:val="28"/>
        </w:rPr>
        <w:br/>
        <w:t>и (или) землях, расположенных на территории муниципального образования поселения, государственная собственность на которые не разграничена.</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bookmarkStart w:id="5" w:name="Par37"/>
      <w:bookmarkEnd w:id="5"/>
      <w:r w:rsidRPr="00E81825">
        <w:rPr>
          <w:rFonts w:ascii="Times New Roman" w:eastAsia="Calibri" w:hAnsi="Times New Roman" w:cs="Times New Roman"/>
          <w:sz w:val="28"/>
          <w:szCs w:val="28"/>
        </w:rPr>
        <w:t>3.</w:t>
      </w:r>
      <w:r>
        <w:rPr>
          <w:rFonts w:ascii="Times New Roman" w:eastAsia="Calibri" w:hAnsi="Times New Roman" w:cs="Times New Roman"/>
          <w:sz w:val="28"/>
          <w:szCs w:val="28"/>
        </w:rPr>
        <w:t>4</w:t>
      </w:r>
      <w:r w:rsidRPr="00E81825">
        <w:rPr>
          <w:rFonts w:ascii="Times New Roman" w:eastAsia="Calibri" w:hAnsi="Times New Roman" w:cs="Times New Roman"/>
          <w:sz w:val="28"/>
          <w:szCs w:val="28"/>
        </w:rPr>
        <w:t xml:space="preserve">. Муниципальные образования поселений представляют </w:t>
      </w:r>
      <w:r w:rsidRPr="00E81825">
        <w:rPr>
          <w:rFonts w:ascii="Times New Roman" w:eastAsia="Calibri" w:hAnsi="Times New Roman" w:cs="Times New Roman"/>
          <w:sz w:val="28"/>
          <w:szCs w:val="28"/>
        </w:rPr>
        <w:br/>
        <w:t>в администрацию следующие документы:</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а) заявку в свободной форме на имя главы администрации </w:t>
      </w:r>
      <w:r w:rsidRPr="00E81825">
        <w:rPr>
          <w:rFonts w:ascii="Times New Roman" w:eastAsia="Calibri" w:hAnsi="Times New Roman" w:cs="Times New Roman"/>
          <w:sz w:val="28"/>
          <w:szCs w:val="28"/>
        </w:rPr>
        <w:br/>
        <w:t xml:space="preserve">о предоставлении ИМТ на текущий (очередной) финансовый год </w:t>
      </w:r>
      <w:r w:rsidRPr="00E81825">
        <w:rPr>
          <w:rFonts w:ascii="Times New Roman" w:eastAsia="Calibri" w:hAnsi="Times New Roman" w:cs="Times New Roman"/>
          <w:sz w:val="28"/>
          <w:szCs w:val="28"/>
        </w:rPr>
        <w:br/>
        <w:t>и на плановый период с указанием сведений о планируемой общей сумме затрат на проведение работ по ликвидации накопленного вреда окружающей среде (далее также - работы) за подписью главы администрации муниципального образования поселения.</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Работы включают в себя:</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lastRenderedPageBreak/>
        <w:t>проведение обследования, в том числе определение объема и массы отходов, размещенных на несанкционированной свалке, определение состава и класса опасности указанных отходов;</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транспортирование отходов, размещенных на несанкционированной свалке, специализированным транспортом на лицензированные объекты утилизации и (или) размещения, и (или) обезвреживания отходов;</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утилизацию и (или) размещение, и (или) обезвреживание отходов </w:t>
      </w:r>
      <w:r w:rsidRPr="00E81825">
        <w:rPr>
          <w:rFonts w:ascii="Times New Roman" w:eastAsia="Calibri" w:hAnsi="Times New Roman" w:cs="Times New Roman"/>
          <w:sz w:val="28"/>
          <w:szCs w:val="28"/>
        </w:rPr>
        <w:br/>
        <w:t>на лицензированном предприятии;</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pacing w:val="-6"/>
          <w:sz w:val="28"/>
          <w:szCs w:val="28"/>
        </w:rPr>
        <w:t xml:space="preserve">восстановление земель до состояния, пригодного для их использования, </w:t>
      </w:r>
      <w:r w:rsidRPr="00E81825">
        <w:rPr>
          <w:rFonts w:ascii="Times New Roman" w:eastAsia="Calibri" w:hAnsi="Times New Roman" w:cs="Times New Roman"/>
          <w:spacing w:val="-6"/>
          <w:sz w:val="28"/>
          <w:szCs w:val="28"/>
        </w:rPr>
        <w:br/>
        <w:t>в соответствии</w:t>
      </w:r>
      <w:r w:rsidRPr="00E81825">
        <w:rPr>
          <w:rFonts w:ascii="Times New Roman" w:eastAsia="Calibri" w:hAnsi="Times New Roman" w:cs="Times New Roman"/>
          <w:sz w:val="28"/>
          <w:szCs w:val="28"/>
        </w:rPr>
        <w:t xml:space="preserve"> с целевым назначением и разрешенным использованием;</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б) гарантийное письмо, подтверждающее размер средств, планируемых</w:t>
      </w:r>
      <w:r w:rsidRPr="00E81825">
        <w:rPr>
          <w:rFonts w:ascii="Times New Roman" w:eastAsia="Calibri" w:hAnsi="Times New Roman" w:cs="Times New Roman"/>
          <w:sz w:val="28"/>
          <w:szCs w:val="28"/>
        </w:rPr>
        <w:br/>
        <w:t xml:space="preserve">к выделению из бюджета муниципального образования поселения </w:t>
      </w:r>
      <w:r w:rsidRPr="00E81825">
        <w:rPr>
          <w:rFonts w:ascii="Times New Roman" w:eastAsia="Calibri" w:hAnsi="Times New Roman" w:cs="Times New Roman"/>
          <w:sz w:val="28"/>
          <w:szCs w:val="28"/>
        </w:rPr>
        <w:br/>
        <w:t xml:space="preserve">на проведение работ, за подписью главы администрации муниципального </w:t>
      </w:r>
      <w:r w:rsidRPr="00E81825">
        <w:rPr>
          <w:rFonts w:ascii="Times New Roman" w:eastAsia="Calibri" w:hAnsi="Times New Roman" w:cs="Times New Roman"/>
          <w:spacing w:val="-6"/>
          <w:sz w:val="28"/>
          <w:szCs w:val="28"/>
        </w:rPr>
        <w:t>образования поселения и главного бухгалтера администрации муниципального образования</w:t>
      </w:r>
      <w:r w:rsidRPr="00E81825">
        <w:rPr>
          <w:rFonts w:ascii="Times New Roman" w:eastAsia="Calibri" w:hAnsi="Times New Roman" w:cs="Times New Roman"/>
          <w:sz w:val="28"/>
          <w:szCs w:val="28"/>
        </w:rPr>
        <w:t xml:space="preserve"> поселения;</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в) выписку из муниципальной программы, предусматривающей проведение работ, заверенную подписью главы администрации поселения, или проект правового акта об утверждении такой муниципальной программы на текущий (очередной) финансовый год, а также обязательство муниципального образования поселения по утверждению муниципальной программы, заверенное подписью главы администрации муниципального образования поселения;</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г) расчет (обоснование) размера ИМТ исходя из планируемых значений результатов использования ИМТ;</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д) сведения, подтверждающие несанкционированное размещение отходов, с указанием собственника земель, количества размещенных отходов и вида размещенных отходов;</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е) документы, подтверждающие право муниципального образования поселения распоряжаться земельными участками, в отношении которых планируется проведение работ по ликвидации несанкционированных свалок, с привлечением ИМТ из бюджета </w:t>
      </w:r>
      <w:r w:rsidRPr="00E81825">
        <w:rPr>
          <w:rFonts w:ascii="Times New Roman" w:eastAsia="Calibri" w:hAnsi="Times New Roman" w:cs="Times New Roman"/>
          <w:bCs/>
          <w:sz w:val="28"/>
          <w:szCs w:val="28"/>
        </w:rPr>
        <w:t>Всеволожского муниципального района  Ленинградской области</w:t>
      </w:r>
      <w:r w:rsidRPr="00E81825">
        <w:rPr>
          <w:rFonts w:ascii="Times New Roman" w:eastAsia="Calibri" w:hAnsi="Times New Roman" w:cs="Times New Roman"/>
          <w:sz w:val="28"/>
          <w:szCs w:val="28"/>
        </w:rPr>
        <w:t xml:space="preserve"> (выписки из реестра муниципального имущества, выписки из Единого государственного реестра недвижимости, подтверждающие наличие права муниципальной собственности в отношении указанных земельных участков или подтверждающие их отнесение </w:t>
      </w:r>
      <w:r w:rsidRPr="00E81825">
        <w:rPr>
          <w:rFonts w:ascii="Times New Roman" w:eastAsia="Calibri" w:hAnsi="Times New Roman" w:cs="Times New Roman"/>
          <w:sz w:val="28"/>
          <w:szCs w:val="28"/>
        </w:rPr>
        <w:br/>
        <w:t>к неразграниченной собственности (отсутствие зарегистрированных прав).</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3.</w:t>
      </w:r>
      <w:r>
        <w:rPr>
          <w:rFonts w:ascii="Times New Roman" w:eastAsia="Calibri" w:hAnsi="Times New Roman" w:cs="Times New Roman"/>
          <w:sz w:val="28"/>
          <w:szCs w:val="28"/>
        </w:rPr>
        <w:t>5</w:t>
      </w:r>
      <w:r w:rsidRPr="00E81825">
        <w:rPr>
          <w:rFonts w:ascii="Times New Roman" w:eastAsia="Calibri" w:hAnsi="Times New Roman" w:cs="Times New Roman"/>
          <w:sz w:val="28"/>
          <w:szCs w:val="28"/>
        </w:rPr>
        <w:t>. Основаниями для отклонения заявки являются:</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представление муниципальным образованием поселения документов, не соответствующих требованиям, установленным пунктом 3.5 настоящего Порядка;</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представление документов не в полном объеме;</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3.</w:t>
      </w:r>
      <w:r>
        <w:rPr>
          <w:rFonts w:ascii="Times New Roman" w:eastAsia="Calibri" w:hAnsi="Times New Roman" w:cs="Times New Roman"/>
          <w:sz w:val="28"/>
          <w:szCs w:val="28"/>
        </w:rPr>
        <w:t>6</w:t>
      </w:r>
      <w:r w:rsidRPr="00E81825">
        <w:rPr>
          <w:rFonts w:ascii="Times New Roman" w:eastAsia="Calibri" w:hAnsi="Times New Roman" w:cs="Times New Roman"/>
          <w:sz w:val="28"/>
          <w:szCs w:val="28"/>
        </w:rPr>
        <w:t>. Администрация в течение десяти рабочих дней с даты получения заявок рассматривает заявки муниципальных образований поселений.</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3.</w:t>
      </w:r>
      <w:r>
        <w:rPr>
          <w:rFonts w:ascii="Times New Roman" w:eastAsia="Calibri" w:hAnsi="Times New Roman" w:cs="Times New Roman"/>
          <w:sz w:val="28"/>
          <w:szCs w:val="28"/>
        </w:rPr>
        <w:t>7</w:t>
      </w:r>
      <w:r w:rsidRPr="00E81825">
        <w:rPr>
          <w:rFonts w:ascii="Times New Roman" w:eastAsia="Calibri" w:hAnsi="Times New Roman" w:cs="Times New Roman"/>
          <w:sz w:val="28"/>
          <w:szCs w:val="28"/>
        </w:rPr>
        <w:t>. Выделение ИМТ исходя из заявок муниципальных образований поселений осуществляется по следующей формуле:</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16"/>
          <w:szCs w:val="16"/>
        </w:rPr>
      </w:pPr>
    </w:p>
    <w:p w:rsidR="002510C7" w:rsidRPr="00E81825" w:rsidRDefault="002510C7" w:rsidP="002510C7">
      <w:pPr>
        <w:suppressAutoHyphens/>
        <w:autoSpaceDE w:val="0"/>
        <w:autoSpaceDN w:val="0"/>
        <w:adjustRightInd w:val="0"/>
        <w:spacing w:after="0" w:line="240" w:lineRule="auto"/>
        <w:jc w:val="center"/>
        <w:rPr>
          <w:rFonts w:ascii="Times New Roman" w:eastAsia="Calibri" w:hAnsi="Times New Roman" w:cs="Times New Roman"/>
          <w:sz w:val="28"/>
          <w:szCs w:val="28"/>
        </w:rPr>
      </w:pPr>
      <w:proofErr w:type="spellStart"/>
      <w:r w:rsidRPr="00E81825">
        <w:rPr>
          <w:rFonts w:ascii="Times New Roman" w:eastAsia="Calibri" w:hAnsi="Times New Roman" w:cs="Times New Roman"/>
          <w:sz w:val="28"/>
          <w:szCs w:val="28"/>
        </w:rPr>
        <w:lastRenderedPageBreak/>
        <w:t>Сi</w:t>
      </w:r>
      <w:proofErr w:type="spellEnd"/>
      <w:r w:rsidRPr="00E81825">
        <w:rPr>
          <w:rFonts w:ascii="Times New Roman" w:eastAsia="Calibri" w:hAnsi="Times New Roman" w:cs="Times New Roman"/>
          <w:sz w:val="28"/>
          <w:szCs w:val="28"/>
        </w:rPr>
        <w:t xml:space="preserve"> = </w:t>
      </w:r>
      <w:proofErr w:type="spellStart"/>
      <w:r w:rsidRPr="00E81825">
        <w:rPr>
          <w:rFonts w:ascii="Times New Roman" w:eastAsia="Calibri" w:hAnsi="Times New Roman" w:cs="Times New Roman"/>
          <w:sz w:val="28"/>
          <w:szCs w:val="28"/>
        </w:rPr>
        <w:t>ЗСi</w:t>
      </w:r>
      <w:proofErr w:type="spellEnd"/>
      <w:r w:rsidRPr="00E81825">
        <w:rPr>
          <w:rFonts w:ascii="Times New Roman" w:eastAsia="Calibri" w:hAnsi="Times New Roman" w:cs="Times New Roman"/>
          <w:sz w:val="28"/>
          <w:szCs w:val="28"/>
        </w:rPr>
        <w:t xml:space="preserve"> x </w:t>
      </w:r>
      <w:proofErr w:type="spellStart"/>
      <w:r w:rsidRPr="00E81825">
        <w:rPr>
          <w:rFonts w:ascii="Times New Roman" w:eastAsia="Calibri" w:hAnsi="Times New Roman" w:cs="Times New Roman"/>
          <w:sz w:val="28"/>
          <w:szCs w:val="28"/>
        </w:rPr>
        <w:t>УСi</w:t>
      </w:r>
      <w:proofErr w:type="spellEnd"/>
      <w:r w:rsidRPr="00E81825">
        <w:rPr>
          <w:rFonts w:ascii="Times New Roman" w:eastAsia="Calibri" w:hAnsi="Times New Roman" w:cs="Times New Roman"/>
          <w:sz w:val="28"/>
          <w:szCs w:val="28"/>
        </w:rPr>
        <w:t>,</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16"/>
          <w:szCs w:val="16"/>
        </w:rPr>
      </w:pP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где:</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proofErr w:type="spellStart"/>
      <w:r w:rsidRPr="00E81825">
        <w:rPr>
          <w:rFonts w:ascii="Times New Roman" w:eastAsia="Calibri" w:hAnsi="Times New Roman" w:cs="Times New Roman"/>
          <w:sz w:val="28"/>
          <w:szCs w:val="28"/>
        </w:rPr>
        <w:t>Сi</w:t>
      </w:r>
      <w:proofErr w:type="spellEnd"/>
      <w:r w:rsidRPr="00E81825">
        <w:rPr>
          <w:rFonts w:ascii="Times New Roman" w:eastAsia="Calibri" w:hAnsi="Times New Roman" w:cs="Times New Roman"/>
          <w:sz w:val="28"/>
          <w:szCs w:val="28"/>
        </w:rPr>
        <w:t xml:space="preserve"> - объем ИМТ бюджету i-</w:t>
      </w:r>
      <w:proofErr w:type="spellStart"/>
      <w:r w:rsidRPr="00E81825">
        <w:rPr>
          <w:rFonts w:ascii="Times New Roman" w:eastAsia="Calibri" w:hAnsi="Times New Roman" w:cs="Times New Roman"/>
          <w:sz w:val="28"/>
          <w:szCs w:val="28"/>
        </w:rPr>
        <w:t>го</w:t>
      </w:r>
      <w:proofErr w:type="spellEnd"/>
      <w:r w:rsidRPr="00E81825">
        <w:rPr>
          <w:rFonts w:ascii="Times New Roman" w:eastAsia="Calibri" w:hAnsi="Times New Roman" w:cs="Times New Roman"/>
          <w:sz w:val="28"/>
          <w:szCs w:val="28"/>
        </w:rPr>
        <w:t xml:space="preserve"> муниципального образования (рассчитывается в тысячах рублей с округлением до целых сотен рублей);</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proofErr w:type="spellStart"/>
      <w:r w:rsidRPr="00E81825">
        <w:rPr>
          <w:rFonts w:ascii="Times New Roman" w:eastAsia="Calibri" w:hAnsi="Times New Roman" w:cs="Times New Roman"/>
          <w:sz w:val="28"/>
          <w:szCs w:val="28"/>
        </w:rPr>
        <w:t>ЗСi</w:t>
      </w:r>
      <w:proofErr w:type="spellEnd"/>
      <w:r w:rsidRPr="00E81825">
        <w:rPr>
          <w:rFonts w:ascii="Times New Roman" w:eastAsia="Calibri" w:hAnsi="Times New Roman" w:cs="Times New Roman"/>
          <w:sz w:val="28"/>
          <w:szCs w:val="28"/>
        </w:rPr>
        <w:t xml:space="preserve"> - плановый общий объем расходов на исполнение </w:t>
      </w:r>
      <w:proofErr w:type="spellStart"/>
      <w:r w:rsidRPr="00E81825">
        <w:rPr>
          <w:rFonts w:ascii="Times New Roman" w:eastAsia="Calibri" w:hAnsi="Times New Roman" w:cs="Times New Roman"/>
          <w:sz w:val="28"/>
          <w:szCs w:val="28"/>
        </w:rPr>
        <w:t>софинансируемых</w:t>
      </w:r>
      <w:proofErr w:type="spellEnd"/>
      <w:r w:rsidRPr="00E81825">
        <w:rPr>
          <w:rFonts w:ascii="Times New Roman" w:eastAsia="Calibri" w:hAnsi="Times New Roman" w:cs="Times New Roman"/>
          <w:sz w:val="28"/>
          <w:szCs w:val="28"/>
        </w:rPr>
        <w:t xml:space="preserve"> обязательств в соответствии с заявкой i-</w:t>
      </w:r>
      <w:proofErr w:type="spellStart"/>
      <w:r w:rsidRPr="00E81825">
        <w:rPr>
          <w:rFonts w:ascii="Times New Roman" w:eastAsia="Calibri" w:hAnsi="Times New Roman" w:cs="Times New Roman"/>
          <w:sz w:val="28"/>
          <w:szCs w:val="28"/>
        </w:rPr>
        <w:t>го</w:t>
      </w:r>
      <w:proofErr w:type="spellEnd"/>
      <w:r w:rsidRPr="00E81825">
        <w:rPr>
          <w:rFonts w:ascii="Times New Roman" w:eastAsia="Calibri" w:hAnsi="Times New Roman" w:cs="Times New Roman"/>
          <w:sz w:val="28"/>
          <w:szCs w:val="28"/>
        </w:rPr>
        <w:t xml:space="preserve"> муниципального образования; </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proofErr w:type="spellStart"/>
      <w:r w:rsidRPr="00E81825">
        <w:rPr>
          <w:rFonts w:ascii="Times New Roman" w:eastAsia="Calibri" w:hAnsi="Times New Roman" w:cs="Times New Roman"/>
          <w:sz w:val="28"/>
          <w:szCs w:val="28"/>
        </w:rPr>
        <w:t>УСi</w:t>
      </w:r>
      <w:proofErr w:type="spellEnd"/>
      <w:r w:rsidRPr="00E81825">
        <w:rPr>
          <w:rFonts w:ascii="Times New Roman" w:eastAsia="Calibri" w:hAnsi="Times New Roman" w:cs="Times New Roman"/>
          <w:sz w:val="28"/>
          <w:szCs w:val="28"/>
        </w:rPr>
        <w:t xml:space="preserve"> - уровень </w:t>
      </w:r>
      <w:proofErr w:type="spellStart"/>
      <w:r w:rsidRPr="00E81825">
        <w:rPr>
          <w:rFonts w:ascii="Times New Roman" w:eastAsia="Calibri" w:hAnsi="Times New Roman" w:cs="Times New Roman"/>
          <w:sz w:val="28"/>
          <w:szCs w:val="28"/>
        </w:rPr>
        <w:t>софинансирования</w:t>
      </w:r>
      <w:proofErr w:type="spellEnd"/>
      <w:r w:rsidRPr="00E81825">
        <w:rPr>
          <w:rFonts w:ascii="Times New Roman" w:eastAsia="Calibri" w:hAnsi="Times New Roman" w:cs="Times New Roman"/>
          <w:sz w:val="28"/>
          <w:szCs w:val="28"/>
        </w:rPr>
        <w:t xml:space="preserve"> для i-</w:t>
      </w:r>
      <w:proofErr w:type="spellStart"/>
      <w:r w:rsidRPr="00E81825">
        <w:rPr>
          <w:rFonts w:ascii="Times New Roman" w:eastAsia="Calibri" w:hAnsi="Times New Roman" w:cs="Times New Roman"/>
          <w:sz w:val="28"/>
          <w:szCs w:val="28"/>
        </w:rPr>
        <w:t>го</w:t>
      </w:r>
      <w:proofErr w:type="spellEnd"/>
      <w:r w:rsidRPr="00E81825">
        <w:rPr>
          <w:rFonts w:ascii="Times New Roman" w:eastAsia="Calibri" w:hAnsi="Times New Roman" w:cs="Times New Roman"/>
          <w:sz w:val="28"/>
          <w:szCs w:val="28"/>
        </w:rPr>
        <w:t xml:space="preserve"> муниципального образования, установленный в размере 80 %.</w:t>
      </w:r>
    </w:p>
    <w:p w:rsidR="002510C7" w:rsidRPr="00E81825" w:rsidRDefault="002510C7" w:rsidP="002510C7">
      <w:pPr>
        <w:suppressAutoHyphens/>
        <w:spacing w:after="0" w:line="240" w:lineRule="auto"/>
        <w:jc w:val="both"/>
        <w:rPr>
          <w:rFonts w:ascii="Times New Roman" w:eastAsia="Calibri" w:hAnsi="Times New Roman" w:cs="Times New Roman"/>
          <w:sz w:val="28"/>
          <w:szCs w:val="28"/>
          <w:lang w:eastAsia="x-none"/>
        </w:rPr>
      </w:pPr>
    </w:p>
    <w:p w:rsidR="002510C7" w:rsidRPr="00E81825" w:rsidRDefault="002510C7" w:rsidP="002510C7">
      <w:pPr>
        <w:suppressAutoHyphens/>
        <w:spacing w:after="0" w:line="240" w:lineRule="auto"/>
        <w:jc w:val="both"/>
        <w:rPr>
          <w:rFonts w:ascii="Times New Roman" w:eastAsia="Calibri" w:hAnsi="Times New Roman" w:cs="Times New Roman"/>
          <w:sz w:val="28"/>
          <w:szCs w:val="28"/>
          <w:lang w:val="x-none" w:eastAsia="x-none"/>
        </w:rPr>
      </w:pPr>
      <w:r w:rsidRPr="00E81825">
        <w:rPr>
          <w:rFonts w:ascii="Times New Roman" w:eastAsia="Calibri" w:hAnsi="Times New Roman" w:cs="Times New Roman"/>
          <w:sz w:val="28"/>
          <w:szCs w:val="28"/>
          <w:lang w:val="x-none" w:eastAsia="x-none"/>
        </w:rPr>
        <w:t xml:space="preserve">В случае, если общий объем </w:t>
      </w:r>
      <w:r w:rsidRPr="00E81825">
        <w:rPr>
          <w:rFonts w:ascii="Times New Roman" w:eastAsia="Calibri" w:hAnsi="Times New Roman" w:cs="Times New Roman"/>
          <w:sz w:val="28"/>
          <w:szCs w:val="28"/>
          <w:lang w:eastAsia="x-none"/>
        </w:rPr>
        <w:t>ИМТ</w:t>
      </w:r>
      <w:r w:rsidRPr="00E81825">
        <w:rPr>
          <w:rFonts w:ascii="Times New Roman" w:eastAsia="Calibri" w:hAnsi="Times New Roman" w:cs="Times New Roman"/>
          <w:sz w:val="28"/>
          <w:szCs w:val="28"/>
          <w:lang w:val="x-none" w:eastAsia="x-none"/>
        </w:rPr>
        <w:t xml:space="preserve">, </w:t>
      </w:r>
      <w:r w:rsidRPr="00E81825">
        <w:rPr>
          <w:rFonts w:ascii="Times New Roman" w:eastAsia="Calibri" w:hAnsi="Times New Roman" w:cs="Times New Roman"/>
          <w:sz w:val="28"/>
          <w:szCs w:val="28"/>
          <w:lang w:eastAsia="x-none"/>
        </w:rPr>
        <w:t xml:space="preserve">рассчитанный для перечисления </w:t>
      </w:r>
      <w:r w:rsidRPr="00E81825">
        <w:rPr>
          <w:rFonts w:ascii="Times New Roman" w:eastAsia="Calibri" w:hAnsi="Times New Roman" w:cs="Times New Roman"/>
          <w:sz w:val="28"/>
          <w:szCs w:val="28"/>
          <w:lang w:eastAsia="x-none"/>
        </w:rPr>
        <w:br/>
        <w:t>в бюджеты поселений</w:t>
      </w:r>
      <w:r w:rsidRPr="00E81825">
        <w:rPr>
          <w:rFonts w:ascii="Times New Roman" w:eastAsia="Calibri" w:hAnsi="Times New Roman" w:cs="Times New Roman"/>
          <w:sz w:val="28"/>
          <w:szCs w:val="28"/>
          <w:lang w:val="x-none" w:eastAsia="x-none"/>
        </w:rPr>
        <w:t xml:space="preserve">, меньше либо равен объему бюджетных ассигнований и лимитов бюджетных </w:t>
      </w:r>
      <w:r w:rsidRPr="00E81825">
        <w:rPr>
          <w:rFonts w:ascii="Times New Roman" w:eastAsia="Calibri" w:hAnsi="Times New Roman" w:cs="Times New Roman"/>
          <w:sz w:val="28"/>
          <w:szCs w:val="28"/>
          <w:lang w:eastAsia="x-none"/>
        </w:rPr>
        <w:t>обязательств</w:t>
      </w:r>
      <w:r w:rsidRPr="00E81825">
        <w:rPr>
          <w:rFonts w:ascii="Times New Roman" w:eastAsia="Calibri" w:hAnsi="Times New Roman" w:cs="Times New Roman"/>
          <w:sz w:val="28"/>
          <w:szCs w:val="28"/>
          <w:lang w:val="x-none" w:eastAsia="x-none"/>
        </w:rPr>
        <w:t xml:space="preserve">, утвержденных </w:t>
      </w:r>
      <w:r w:rsidRPr="00E81825">
        <w:rPr>
          <w:rFonts w:ascii="Times New Roman" w:eastAsia="Calibri" w:hAnsi="Times New Roman" w:cs="Times New Roman"/>
          <w:sz w:val="28"/>
          <w:szCs w:val="28"/>
          <w:lang w:eastAsia="x-none"/>
        </w:rPr>
        <w:t>администрации</w:t>
      </w:r>
      <w:r w:rsidRPr="00E81825">
        <w:rPr>
          <w:rFonts w:ascii="Times New Roman" w:eastAsia="Calibri" w:hAnsi="Times New Roman" w:cs="Times New Roman"/>
          <w:sz w:val="28"/>
          <w:szCs w:val="28"/>
          <w:lang w:val="x-none" w:eastAsia="x-none"/>
        </w:rPr>
        <w:t xml:space="preserve"> </w:t>
      </w:r>
      <w:r w:rsidRPr="00E81825">
        <w:rPr>
          <w:rFonts w:ascii="Times New Roman" w:eastAsia="Calibri" w:hAnsi="Times New Roman" w:cs="Times New Roman"/>
          <w:sz w:val="28"/>
          <w:szCs w:val="28"/>
          <w:lang w:val="x-none" w:eastAsia="x-none"/>
        </w:rPr>
        <w:br/>
        <w:t xml:space="preserve">на указанные цели, </w:t>
      </w:r>
      <w:r w:rsidRPr="00E81825">
        <w:rPr>
          <w:rFonts w:ascii="Times New Roman" w:eastAsia="Calibri" w:hAnsi="Times New Roman" w:cs="Times New Roman"/>
          <w:sz w:val="28"/>
          <w:szCs w:val="28"/>
          <w:lang w:eastAsia="x-none"/>
        </w:rPr>
        <w:t>ИМТ</w:t>
      </w:r>
      <w:r w:rsidRPr="00E81825">
        <w:rPr>
          <w:rFonts w:ascii="Times New Roman" w:eastAsia="Calibri" w:hAnsi="Times New Roman" w:cs="Times New Roman"/>
          <w:sz w:val="28"/>
          <w:szCs w:val="28"/>
          <w:lang w:val="x-none" w:eastAsia="x-none"/>
        </w:rPr>
        <w:t xml:space="preserve"> </w:t>
      </w:r>
      <w:r w:rsidRPr="00E81825">
        <w:rPr>
          <w:rFonts w:ascii="Times New Roman" w:eastAsia="Calibri" w:hAnsi="Times New Roman" w:cs="Times New Roman"/>
          <w:sz w:val="28"/>
          <w:szCs w:val="28"/>
          <w:lang w:eastAsia="x-none"/>
        </w:rPr>
        <w:t>утверждаются</w:t>
      </w:r>
      <w:r w:rsidRPr="00E81825">
        <w:rPr>
          <w:rFonts w:ascii="Times New Roman" w:eastAsia="Calibri" w:hAnsi="Times New Roman" w:cs="Times New Roman"/>
          <w:sz w:val="28"/>
          <w:szCs w:val="28"/>
          <w:lang w:val="x-none" w:eastAsia="x-none"/>
        </w:rPr>
        <w:t xml:space="preserve"> в размере </w:t>
      </w:r>
      <w:r w:rsidRPr="00E81825">
        <w:rPr>
          <w:rFonts w:ascii="Times New Roman" w:eastAsia="Calibri" w:hAnsi="Times New Roman" w:cs="Times New Roman"/>
          <w:sz w:val="28"/>
          <w:szCs w:val="28"/>
          <w:lang w:eastAsia="x-none"/>
        </w:rPr>
        <w:t>исчисленной</w:t>
      </w:r>
      <w:r w:rsidRPr="00E81825">
        <w:rPr>
          <w:rFonts w:ascii="Times New Roman" w:eastAsia="Calibri" w:hAnsi="Times New Roman" w:cs="Times New Roman"/>
          <w:sz w:val="28"/>
          <w:szCs w:val="28"/>
          <w:lang w:val="x-none" w:eastAsia="x-none"/>
        </w:rPr>
        <w:t xml:space="preserve"> суммы.</w:t>
      </w:r>
    </w:p>
    <w:p w:rsidR="002510C7" w:rsidRPr="00E81825" w:rsidRDefault="002510C7" w:rsidP="002510C7">
      <w:pPr>
        <w:suppressAutoHyphens/>
        <w:spacing w:after="0" w:line="240" w:lineRule="auto"/>
        <w:jc w:val="both"/>
        <w:rPr>
          <w:rFonts w:ascii="Times New Roman" w:eastAsia="Calibri" w:hAnsi="Times New Roman" w:cs="Times New Roman"/>
          <w:sz w:val="28"/>
          <w:szCs w:val="28"/>
          <w:lang w:val="x-none" w:eastAsia="x-none"/>
        </w:rPr>
      </w:pPr>
      <w:r w:rsidRPr="00E81825">
        <w:rPr>
          <w:rFonts w:ascii="Times New Roman" w:eastAsia="Calibri" w:hAnsi="Times New Roman" w:cs="Times New Roman"/>
          <w:sz w:val="28"/>
          <w:szCs w:val="28"/>
          <w:lang w:val="x-none" w:eastAsia="x-none"/>
        </w:rPr>
        <w:t xml:space="preserve">В случае, если общий объем </w:t>
      </w:r>
      <w:r w:rsidRPr="00E81825">
        <w:rPr>
          <w:rFonts w:ascii="Times New Roman" w:eastAsia="Calibri" w:hAnsi="Times New Roman" w:cs="Times New Roman"/>
          <w:sz w:val="28"/>
          <w:szCs w:val="28"/>
          <w:lang w:eastAsia="x-none"/>
        </w:rPr>
        <w:t>ИМТ</w:t>
      </w:r>
      <w:r w:rsidRPr="00E81825">
        <w:rPr>
          <w:rFonts w:ascii="Times New Roman" w:eastAsia="Calibri" w:hAnsi="Times New Roman" w:cs="Times New Roman"/>
          <w:sz w:val="28"/>
          <w:szCs w:val="28"/>
          <w:lang w:val="x-none" w:eastAsia="x-none"/>
        </w:rPr>
        <w:t xml:space="preserve">, </w:t>
      </w:r>
      <w:r w:rsidRPr="00E81825">
        <w:rPr>
          <w:rFonts w:ascii="Times New Roman" w:eastAsia="Calibri" w:hAnsi="Times New Roman" w:cs="Times New Roman"/>
          <w:sz w:val="28"/>
          <w:szCs w:val="28"/>
          <w:lang w:eastAsia="x-none"/>
        </w:rPr>
        <w:t xml:space="preserve">рассчитанный для перечисления </w:t>
      </w:r>
      <w:r w:rsidRPr="00E81825">
        <w:rPr>
          <w:rFonts w:ascii="Times New Roman" w:eastAsia="Calibri" w:hAnsi="Times New Roman" w:cs="Times New Roman"/>
          <w:sz w:val="28"/>
          <w:szCs w:val="28"/>
          <w:lang w:eastAsia="x-none"/>
        </w:rPr>
        <w:br/>
        <w:t>в бюджеты поселений</w:t>
      </w:r>
      <w:r w:rsidRPr="00E81825">
        <w:rPr>
          <w:rFonts w:ascii="Times New Roman" w:eastAsia="Calibri" w:hAnsi="Times New Roman" w:cs="Times New Roman"/>
          <w:sz w:val="28"/>
          <w:szCs w:val="28"/>
          <w:lang w:val="x-none" w:eastAsia="x-none"/>
        </w:rPr>
        <w:t xml:space="preserve">, превышает объем бюджетных ассигнований </w:t>
      </w:r>
      <w:r w:rsidRPr="00E81825">
        <w:rPr>
          <w:rFonts w:ascii="Times New Roman" w:eastAsia="Calibri" w:hAnsi="Times New Roman" w:cs="Times New Roman"/>
          <w:sz w:val="28"/>
          <w:szCs w:val="28"/>
          <w:lang w:val="x-none" w:eastAsia="x-none"/>
        </w:rPr>
        <w:br/>
        <w:t xml:space="preserve">и лимитов бюджетных обязательств, утвержденных </w:t>
      </w:r>
      <w:r w:rsidRPr="00E81825">
        <w:rPr>
          <w:rFonts w:ascii="Times New Roman" w:eastAsia="Calibri" w:hAnsi="Times New Roman" w:cs="Times New Roman"/>
          <w:sz w:val="28"/>
          <w:szCs w:val="28"/>
          <w:lang w:eastAsia="x-none"/>
        </w:rPr>
        <w:t>администрации</w:t>
      </w:r>
      <w:r w:rsidRPr="00E81825">
        <w:rPr>
          <w:rFonts w:ascii="Times New Roman" w:eastAsia="Calibri" w:hAnsi="Times New Roman" w:cs="Times New Roman"/>
          <w:sz w:val="28"/>
          <w:szCs w:val="28"/>
          <w:lang w:val="x-none" w:eastAsia="x-none"/>
        </w:rPr>
        <w:t xml:space="preserve"> </w:t>
      </w:r>
      <w:r w:rsidRPr="00E81825">
        <w:rPr>
          <w:rFonts w:ascii="Times New Roman" w:eastAsia="Calibri" w:hAnsi="Times New Roman" w:cs="Times New Roman"/>
          <w:sz w:val="28"/>
          <w:szCs w:val="28"/>
          <w:lang w:val="x-none" w:eastAsia="x-none"/>
        </w:rPr>
        <w:br/>
        <w:t xml:space="preserve">на указанные цели, </w:t>
      </w:r>
      <w:r w:rsidRPr="00E81825">
        <w:rPr>
          <w:rFonts w:ascii="Times New Roman" w:eastAsia="Calibri" w:hAnsi="Times New Roman" w:cs="Times New Roman"/>
          <w:sz w:val="28"/>
          <w:szCs w:val="28"/>
          <w:lang w:eastAsia="x-none"/>
        </w:rPr>
        <w:t xml:space="preserve">ИМТ, исчисленные для каждого муниципального образования поселения, </w:t>
      </w:r>
      <w:r w:rsidRPr="00E81825">
        <w:rPr>
          <w:rFonts w:ascii="Times New Roman" w:eastAsia="Calibri" w:hAnsi="Times New Roman" w:cs="Times New Roman"/>
          <w:sz w:val="28"/>
          <w:szCs w:val="28"/>
          <w:lang w:val="x-none" w:eastAsia="x-none"/>
        </w:rPr>
        <w:t>уменьша</w:t>
      </w:r>
      <w:r w:rsidRPr="00E81825">
        <w:rPr>
          <w:rFonts w:ascii="Times New Roman" w:eastAsia="Calibri" w:hAnsi="Times New Roman" w:cs="Times New Roman"/>
          <w:sz w:val="28"/>
          <w:szCs w:val="28"/>
          <w:lang w:eastAsia="x-none"/>
        </w:rPr>
        <w:t>ю</w:t>
      </w:r>
      <w:proofErr w:type="spellStart"/>
      <w:r w:rsidRPr="00E81825">
        <w:rPr>
          <w:rFonts w:ascii="Times New Roman" w:eastAsia="Calibri" w:hAnsi="Times New Roman" w:cs="Times New Roman"/>
          <w:sz w:val="28"/>
          <w:szCs w:val="28"/>
          <w:lang w:val="x-none" w:eastAsia="x-none"/>
        </w:rPr>
        <w:t>тся</w:t>
      </w:r>
      <w:proofErr w:type="spellEnd"/>
      <w:r w:rsidRPr="00E81825">
        <w:rPr>
          <w:rFonts w:ascii="Times New Roman" w:eastAsia="Calibri" w:hAnsi="Times New Roman" w:cs="Times New Roman"/>
          <w:sz w:val="28"/>
          <w:szCs w:val="28"/>
          <w:lang w:val="x-none" w:eastAsia="x-none"/>
        </w:rPr>
        <w:t xml:space="preserve"> пропорционально отношению объема бюджетных ассигнований, </w:t>
      </w:r>
      <w:r w:rsidRPr="00E81825">
        <w:rPr>
          <w:rFonts w:ascii="Times New Roman" w:eastAsia="Calibri" w:hAnsi="Times New Roman" w:cs="Times New Roman"/>
          <w:sz w:val="28"/>
          <w:szCs w:val="28"/>
          <w:lang w:eastAsia="x-none"/>
        </w:rPr>
        <w:t>администрации</w:t>
      </w:r>
      <w:r w:rsidRPr="00E81825">
        <w:rPr>
          <w:rFonts w:ascii="Times New Roman" w:eastAsia="Calibri" w:hAnsi="Times New Roman" w:cs="Times New Roman"/>
          <w:sz w:val="28"/>
          <w:szCs w:val="28"/>
          <w:lang w:val="x-none" w:eastAsia="x-none"/>
        </w:rPr>
        <w:t xml:space="preserve"> на указанные цели, к общему объему </w:t>
      </w:r>
      <w:r w:rsidRPr="00E81825">
        <w:rPr>
          <w:rFonts w:ascii="Times New Roman" w:eastAsia="Calibri" w:hAnsi="Times New Roman" w:cs="Times New Roman"/>
          <w:sz w:val="28"/>
          <w:szCs w:val="28"/>
          <w:lang w:eastAsia="x-none"/>
        </w:rPr>
        <w:t>ИМТ</w:t>
      </w:r>
      <w:r w:rsidRPr="00E81825">
        <w:rPr>
          <w:rFonts w:ascii="Times New Roman" w:eastAsia="Calibri" w:hAnsi="Times New Roman" w:cs="Times New Roman"/>
          <w:sz w:val="28"/>
          <w:szCs w:val="28"/>
          <w:lang w:val="x-none" w:eastAsia="x-none"/>
        </w:rPr>
        <w:t xml:space="preserve">, </w:t>
      </w:r>
      <w:r w:rsidRPr="00E81825">
        <w:rPr>
          <w:rFonts w:ascii="Times New Roman" w:eastAsia="Calibri" w:hAnsi="Times New Roman" w:cs="Times New Roman"/>
          <w:sz w:val="28"/>
          <w:szCs w:val="28"/>
          <w:lang w:eastAsia="x-none"/>
        </w:rPr>
        <w:t>рассчитанному для перечисления в бюджеты поселений</w:t>
      </w:r>
      <w:r w:rsidRPr="00E81825">
        <w:rPr>
          <w:rFonts w:ascii="Times New Roman" w:eastAsia="Calibri" w:hAnsi="Times New Roman" w:cs="Times New Roman"/>
          <w:sz w:val="28"/>
          <w:szCs w:val="28"/>
          <w:lang w:val="x-none" w:eastAsia="x-none"/>
        </w:rPr>
        <w:t>.</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3.8. Расчет размера ИМТ, а также наличие оснований для получения </w:t>
      </w:r>
      <w:r w:rsidRPr="00E81825">
        <w:rPr>
          <w:rFonts w:ascii="Times New Roman" w:eastAsia="Calibri" w:hAnsi="Times New Roman" w:cs="Times New Roman"/>
          <w:spacing w:val="-4"/>
          <w:sz w:val="28"/>
          <w:szCs w:val="28"/>
        </w:rPr>
        <w:t>ИМТ и (или) отклонения заявки осуществляет Управление по муниципальному имуществу</w:t>
      </w:r>
      <w:r w:rsidRPr="00E81825">
        <w:rPr>
          <w:rFonts w:ascii="Times New Roman" w:eastAsia="Calibri" w:hAnsi="Times New Roman" w:cs="Times New Roman"/>
          <w:sz w:val="28"/>
          <w:szCs w:val="28"/>
        </w:rPr>
        <w:t xml:space="preserve"> администрации </w:t>
      </w:r>
      <w:r w:rsidRPr="00E81825">
        <w:rPr>
          <w:rFonts w:ascii="Times New Roman" w:eastAsia="Calibri" w:hAnsi="Times New Roman" w:cs="Times New Roman"/>
          <w:bCs/>
          <w:sz w:val="28"/>
          <w:szCs w:val="28"/>
        </w:rPr>
        <w:t>Всеволожского муниципального района Ленинградской области</w:t>
      </w:r>
      <w:r w:rsidRPr="00E81825">
        <w:rPr>
          <w:rFonts w:ascii="Times New Roman" w:eastAsia="Calibri" w:hAnsi="Times New Roman" w:cs="Times New Roman"/>
          <w:sz w:val="28"/>
          <w:szCs w:val="28"/>
        </w:rPr>
        <w:t>.</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bookmarkStart w:id="6" w:name="Par66"/>
      <w:bookmarkEnd w:id="6"/>
      <w:r w:rsidRPr="00E81825">
        <w:rPr>
          <w:rFonts w:ascii="Times New Roman" w:eastAsia="Calibri" w:hAnsi="Times New Roman" w:cs="Times New Roman"/>
          <w:sz w:val="28"/>
          <w:szCs w:val="28"/>
        </w:rPr>
        <w:t xml:space="preserve">3.9. В заключенные соглашения не позднее 20 декабря текущего финансового года вносятся изменения в части уменьшения бюджетных ассигнований в случаях, предусмотренных </w:t>
      </w:r>
      <w:hyperlink r:id="rId11" w:history="1">
        <w:r w:rsidRPr="00E81825">
          <w:rPr>
            <w:rFonts w:ascii="Times New Roman" w:eastAsia="Calibri" w:hAnsi="Times New Roman" w:cs="Times New Roman"/>
            <w:sz w:val="28"/>
            <w:szCs w:val="28"/>
          </w:rPr>
          <w:t>пунктом</w:t>
        </w:r>
      </w:hyperlink>
      <w:r w:rsidRPr="00E81825">
        <w:rPr>
          <w:rFonts w:ascii="Times New Roman" w:eastAsia="Calibri" w:hAnsi="Times New Roman" w:cs="Times New Roman"/>
          <w:sz w:val="28"/>
          <w:szCs w:val="28"/>
        </w:rPr>
        <w:t xml:space="preserve"> 4.2 Порядка.</w:t>
      </w:r>
    </w:p>
    <w:p w:rsidR="002510C7" w:rsidRPr="00E81825" w:rsidRDefault="002510C7" w:rsidP="002510C7">
      <w:pPr>
        <w:suppressAutoHyphens/>
        <w:autoSpaceDE w:val="0"/>
        <w:autoSpaceDN w:val="0"/>
        <w:adjustRightInd w:val="0"/>
        <w:spacing w:before="120" w:after="0" w:line="240" w:lineRule="auto"/>
        <w:jc w:val="center"/>
        <w:outlineLvl w:val="1"/>
        <w:rPr>
          <w:rFonts w:ascii="Times New Roman" w:eastAsia="Calibri" w:hAnsi="Times New Roman" w:cs="Times New Roman"/>
          <w:b/>
          <w:bCs/>
          <w:sz w:val="28"/>
          <w:szCs w:val="28"/>
        </w:rPr>
      </w:pPr>
      <w:r w:rsidRPr="00E81825">
        <w:rPr>
          <w:rFonts w:ascii="Times New Roman" w:eastAsia="Calibri" w:hAnsi="Times New Roman" w:cs="Times New Roman"/>
          <w:b/>
          <w:bCs/>
          <w:sz w:val="28"/>
          <w:szCs w:val="28"/>
        </w:rPr>
        <w:t>4. Порядок предоставления и расходования трансфертов</w:t>
      </w:r>
    </w:p>
    <w:p w:rsidR="002510C7" w:rsidRPr="00E81825" w:rsidRDefault="002510C7" w:rsidP="002510C7">
      <w:pPr>
        <w:suppressAutoHyphens/>
        <w:autoSpaceDE w:val="0"/>
        <w:autoSpaceDN w:val="0"/>
        <w:adjustRightInd w:val="0"/>
        <w:spacing w:before="120"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4.1. Перечисление ИМТ осуществляется исходя из потребности </w:t>
      </w:r>
      <w:r w:rsidRPr="00E81825">
        <w:rPr>
          <w:rFonts w:ascii="Times New Roman" w:eastAsia="Calibri" w:hAnsi="Times New Roman" w:cs="Times New Roman"/>
          <w:sz w:val="28"/>
          <w:szCs w:val="28"/>
        </w:rPr>
        <w:br/>
        <w:t xml:space="preserve">в оплате денежных обязательств по расходам муниципального образования, источником финансового обеспечения которых является ИМТ. </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4.2. ИМТ, неиспользованные в текущем финансовом году, подлежат </w:t>
      </w:r>
      <w:r w:rsidRPr="00E81825">
        <w:rPr>
          <w:rFonts w:ascii="Times New Roman" w:eastAsia="Calibri" w:hAnsi="Times New Roman" w:cs="Times New Roman"/>
          <w:spacing w:val="-6"/>
          <w:sz w:val="28"/>
          <w:szCs w:val="28"/>
        </w:rPr>
        <w:t xml:space="preserve">возврату в бюджет </w:t>
      </w:r>
      <w:r w:rsidRPr="00E81825">
        <w:rPr>
          <w:rFonts w:ascii="Times New Roman" w:eastAsia="Calibri" w:hAnsi="Times New Roman" w:cs="Times New Roman"/>
          <w:bCs/>
          <w:sz w:val="28"/>
          <w:szCs w:val="28"/>
        </w:rPr>
        <w:t>Всеволожского муниципального района</w:t>
      </w:r>
      <w:r w:rsidRPr="00E81825">
        <w:rPr>
          <w:rFonts w:ascii="Times New Roman" w:eastAsia="Calibri" w:hAnsi="Times New Roman" w:cs="Times New Roman"/>
          <w:bCs/>
          <w:spacing w:val="-6"/>
          <w:sz w:val="28"/>
          <w:szCs w:val="28"/>
        </w:rPr>
        <w:t xml:space="preserve"> Ленинградской</w:t>
      </w:r>
      <w:r w:rsidRPr="00E81825">
        <w:rPr>
          <w:rFonts w:ascii="Times New Roman" w:eastAsia="Calibri" w:hAnsi="Times New Roman" w:cs="Times New Roman"/>
          <w:bCs/>
          <w:sz w:val="28"/>
          <w:szCs w:val="28"/>
        </w:rPr>
        <w:t xml:space="preserve"> области</w:t>
      </w:r>
      <w:r w:rsidRPr="00E81825">
        <w:rPr>
          <w:rFonts w:ascii="Times New Roman" w:eastAsia="Calibri" w:hAnsi="Times New Roman" w:cs="Times New Roman"/>
          <w:sz w:val="28"/>
          <w:szCs w:val="28"/>
        </w:rPr>
        <w:t xml:space="preserve"> в порядке и в сроки, установленные приказом </w:t>
      </w:r>
      <w:r w:rsidRPr="00E81825">
        <w:rPr>
          <w:rFonts w:ascii="Times New Roman" w:eastAsia="Calibri" w:hAnsi="Times New Roman" w:cs="Times New Roman"/>
          <w:spacing w:val="-8"/>
          <w:sz w:val="28"/>
          <w:szCs w:val="28"/>
        </w:rPr>
        <w:t xml:space="preserve">комитета финансов администрации </w:t>
      </w:r>
      <w:r w:rsidRPr="00E81825">
        <w:rPr>
          <w:rFonts w:ascii="Times New Roman" w:eastAsia="Calibri" w:hAnsi="Times New Roman" w:cs="Times New Roman"/>
          <w:bCs/>
          <w:sz w:val="28"/>
          <w:szCs w:val="28"/>
        </w:rPr>
        <w:t>Всеволожского муниципального района Ленинградской области</w:t>
      </w:r>
      <w:r w:rsidRPr="00E81825">
        <w:rPr>
          <w:rFonts w:ascii="Times New Roman" w:eastAsia="Calibri" w:hAnsi="Times New Roman" w:cs="Times New Roman"/>
          <w:sz w:val="28"/>
          <w:szCs w:val="28"/>
        </w:rPr>
        <w:t>.</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 xml:space="preserve">4.3. Обеспечение соблюдения муниципальными образованиями поселений целей, порядка и условий предоставления ИМТ (в том числе достижения значений результатов использования ИМТ) осуществляется </w:t>
      </w:r>
      <w:r w:rsidRPr="00E81825">
        <w:rPr>
          <w:rFonts w:ascii="Times New Roman" w:eastAsia="Calibri" w:hAnsi="Times New Roman" w:cs="Times New Roman"/>
          <w:spacing w:val="-6"/>
          <w:sz w:val="28"/>
          <w:szCs w:val="28"/>
        </w:rPr>
        <w:t>администрациями поселений в соответствии с бюджетным законодательством Российской</w:t>
      </w:r>
      <w:r w:rsidRPr="00E81825">
        <w:rPr>
          <w:rFonts w:ascii="Times New Roman" w:eastAsia="Calibri" w:hAnsi="Times New Roman" w:cs="Times New Roman"/>
          <w:sz w:val="28"/>
          <w:szCs w:val="28"/>
        </w:rPr>
        <w:t xml:space="preserve"> Федерации.</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t>4.4. Ответственность за целевое использование средств, своевременность и достоверность представляемых документов несут администрации муниципальных образований поселений.</w:t>
      </w:r>
    </w:p>
    <w:p w:rsidR="002510C7" w:rsidRPr="00E81825" w:rsidRDefault="002510C7" w:rsidP="002510C7">
      <w:pPr>
        <w:suppressAutoHyphens/>
        <w:autoSpaceDE w:val="0"/>
        <w:autoSpaceDN w:val="0"/>
        <w:adjustRightInd w:val="0"/>
        <w:spacing w:after="0" w:line="240" w:lineRule="auto"/>
        <w:jc w:val="both"/>
        <w:rPr>
          <w:rFonts w:ascii="Times New Roman" w:eastAsia="Calibri" w:hAnsi="Times New Roman" w:cs="Times New Roman"/>
          <w:sz w:val="28"/>
          <w:szCs w:val="28"/>
        </w:rPr>
      </w:pPr>
      <w:r w:rsidRPr="00E81825">
        <w:rPr>
          <w:rFonts w:ascii="Times New Roman" w:eastAsia="Calibri" w:hAnsi="Times New Roman" w:cs="Times New Roman"/>
          <w:sz w:val="28"/>
          <w:szCs w:val="28"/>
        </w:rPr>
        <w:lastRenderedPageBreak/>
        <w:t xml:space="preserve">4.5. Средства ИМТ, использованные муниципальным образованием поселения не по целевому назначению, подлежат возврату в бюджет </w:t>
      </w:r>
      <w:r w:rsidRPr="00E81825">
        <w:rPr>
          <w:rFonts w:ascii="Times New Roman" w:eastAsia="Calibri" w:hAnsi="Times New Roman" w:cs="Times New Roman"/>
          <w:bCs/>
          <w:sz w:val="28"/>
          <w:szCs w:val="28"/>
        </w:rPr>
        <w:t>Всеволожского муниципального района Ленинградской области</w:t>
      </w:r>
      <w:r w:rsidRPr="00E81825">
        <w:rPr>
          <w:rFonts w:ascii="Times New Roman" w:eastAsia="Calibri" w:hAnsi="Times New Roman" w:cs="Times New Roman"/>
          <w:sz w:val="28"/>
          <w:szCs w:val="28"/>
        </w:rPr>
        <w:t>.</w:t>
      </w:r>
    </w:p>
    <w:p w:rsidR="002510C7" w:rsidRPr="00E81825" w:rsidRDefault="002510C7" w:rsidP="002510C7">
      <w:pPr>
        <w:widowControl w:val="0"/>
        <w:spacing w:after="0" w:line="240" w:lineRule="auto"/>
        <w:jc w:val="center"/>
        <w:textAlignment w:val="baseline"/>
        <w:rPr>
          <w:rFonts w:ascii="Times New Roman" w:eastAsia="Calibri" w:hAnsi="Times New Roman" w:cs="Times New Roman"/>
          <w:sz w:val="28"/>
          <w:szCs w:val="28"/>
        </w:rPr>
      </w:pPr>
    </w:p>
    <w:p w:rsidR="002510C7" w:rsidRPr="00E81825" w:rsidRDefault="002510C7" w:rsidP="002510C7">
      <w:pPr>
        <w:spacing w:after="0" w:line="240" w:lineRule="auto"/>
        <w:jc w:val="center"/>
        <w:rPr>
          <w:rFonts w:ascii="Calibri" w:eastAsia="Calibri" w:hAnsi="Calibri" w:cs="Times New Roman"/>
          <w:sz w:val="28"/>
          <w:szCs w:val="28"/>
        </w:rPr>
      </w:pPr>
    </w:p>
    <w:p w:rsidR="002510C7" w:rsidRPr="00E81825" w:rsidRDefault="002510C7" w:rsidP="002510C7">
      <w:pPr>
        <w:spacing w:after="0" w:line="240" w:lineRule="auto"/>
        <w:jc w:val="center"/>
        <w:rPr>
          <w:rFonts w:ascii="Calibri" w:eastAsia="Calibri" w:hAnsi="Calibri" w:cs="Times New Roman"/>
          <w:sz w:val="28"/>
          <w:szCs w:val="28"/>
        </w:rPr>
      </w:pPr>
      <w:r w:rsidRPr="00E81825">
        <w:rPr>
          <w:rFonts w:ascii="Calibri" w:eastAsia="Calibri" w:hAnsi="Calibri" w:cs="Times New Roman"/>
          <w:sz w:val="28"/>
          <w:szCs w:val="28"/>
        </w:rPr>
        <w:t>_____________</w:t>
      </w:r>
    </w:p>
    <w:p w:rsidR="002510C7" w:rsidRDefault="002510C7" w:rsidP="002510C7"/>
    <w:p w:rsidR="002510C7" w:rsidRDefault="002510C7"/>
    <w:sectPr w:rsidR="002510C7" w:rsidSect="00543CE5">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E53" w:rsidRDefault="00EB5E53" w:rsidP="002510C7">
      <w:pPr>
        <w:spacing w:after="0" w:line="240" w:lineRule="auto"/>
      </w:pPr>
      <w:r>
        <w:separator/>
      </w:r>
    </w:p>
  </w:endnote>
  <w:endnote w:type="continuationSeparator" w:id="0">
    <w:p w:rsidR="00EB5E53" w:rsidRDefault="00EB5E53" w:rsidP="00251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E53" w:rsidRDefault="00EB5E53" w:rsidP="002510C7">
      <w:pPr>
        <w:spacing w:after="0" w:line="240" w:lineRule="auto"/>
      </w:pPr>
      <w:r>
        <w:separator/>
      </w:r>
    </w:p>
  </w:footnote>
  <w:footnote w:type="continuationSeparator" w:id="0">
    <w:p w:rsidR="00EB5E53" w:rsidRDefault="00EB5E53" w:rsidP="002510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0C7" w:rsidRPr="001E4D09" w:rsidRDefault="002510C7" w:rsidP="002510C7">
    <w:pPr>
      <w:framePr w:hSpace="180" w:wrap="around" w:vAnchor="page" w:hAnchor="page" w:x="9766" w:y="241"/>
      <w:rPr>
        <w:b/>
      </w:rPr>
    </w:pPr>
  </w:p>
  <w:p w:rsidR="002510C7" w:rsidRDefault="002510C7">
    <w:pPr>
      <w:pStyle w:val="a5"/>
      <w:jc w:val="center"/>
    </w:pPr>
    <w:r>
      <w:fldChar w:fldCharType="begin"/>
    </w:r>
    <w:r>
      <w:instrText>PAGE   \* MERGEFORMAT</w:instrText>
    </w:r>
    <w:r>
      <w:fldChar w:fldCharType="separate"/>
    </w:r>
    <w:r w:rsidR="00D13392" w:rsidRPr="00D13392">
      <w:rPr>
        <w:noProof/>
        <w:lang w:val="ru-RU"/>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0C7" w:rsidRDefault="002510C7" w:rsidP="002510C7">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2510C7" w:rsidRDefault="002510C7">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0C7" w:rsidRDefault="002510C7" w:rsidP="002510C7">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D13392">
      <w:rPr>
        <w:rStyle w:val="a4"/>
        <w:noProof/>
      </w:rPr>
      <w:t>17</w:t>
    </w:r>
    <w:r>
      <w:rPr>
        <w:rStyle w:val="a4"/>
      </w:rPr>
      <w:fldChar w:fldCharType="end"/>
    </w:r>
  </w:p>
  <w:p w:rsidR="002510C7" w:rsidRPr="001E4D09" w:rsidRDefault="002510C7" w:rsidP="002510C7">
    <w:pPr>
      <w:framePr w:hSpace="180" w:wrap="around" w:vAnchor="page" w:hAnchor="page" w:x="9766" w:y="241"/>
      <w:rPr>
        <w:b/>
      </w:rPr>
    </w:pPr>
    <w:r>
      <w:rPr>
        <w:noProof/>
        <w:lang w:eastAsia="ru-RU"/>
      </w:rPr>
      <w:drawing>
        <wp:inline distT="0" distB="0" distL="0" distR="0" wp14:anchorId="5456E345" wp14:editId="2459BAB7">
          <wp:extent cx="76200" cy="28575"/>
          <wp:effectExtent l="0" t="0" r="0" b="9525"/>
          <wp:docPr id="1" name="Рисунок 1" descr="v8_1D50_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8_1D50_5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 cy="28575"/>
                  </a:xfrm>
                  <a:prstGeom prst="rect">
                    <a:avLst/>
                  </a:prstGeom>
                  <a:noFill/>
                  <a:ln>
                    <a:noFill/>
                  </a:ln>
                </pic:spPr>
              </pic:pic>
            </a:graphicData>
          </a:graphic>
        </wp:inline>
      </w:drawing>
    </w:r>
  </w:p>
  <w:p w:rsidR="002510C7" w:rsidRDefault="002510C7" w:rsidP="002510C7">
    <w:pPr>
      <w:pStyle w:val="a5"/>
      <w:tabs>
        <w:tab w:val="clear" w:pos="4677"/>
        <w:tab w:val="clear" w:pos="9355"/>
        <w:tab w:val="left" w:pos="8520"/>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0C7" w:rsidRPr="001E4D09" w:rsidRDefault="002510C7" w:rsidP="002510C7">
    <w:pPr>
      <w:framePr w:hSpace="180" w:wrap="around" w:vAnchor="page" w:hAnchor="page" w:x="14461" w:y="406"/>
      <w:rPr>
        <w:b/>
      </w:rPr>
    </w:pPr>
    <w:r>
      <w:rPr>
        <w:noProof/>
        <w:lang w:eastAsia="ru-RU"/>
      </w:rPr>
      <w:drawing>
        <wp:inline distT="0" distB="0" distL="0" distR="0" wp14:anchorId="215CC07F" wp14:editId="7E517C95">
          <wp:extent cx="1085850" cy="352425"/>
          <wp:effectExtent l="0" t="0" r="0" b="9525"/>
          <wp:docPr id="2" name="Рисунок 2" descr="v8_1D50_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8_1D50_5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352425"/>
                  </a:xfrm>
                  <a:prstGeom prst="rect">
                    <a:avLst/>
                  </a:prstGeom>
                  <a:noFill/>
                  <a:ln>
                    <a:noFill/>
                  </a:ln>
                </pic:spPr>
              </pic:pic>
            </a:graphicData>
          </a:graphic>
        </wp:inline>
      </w:drawing>
    </w:r>
  </w:p>
  <w:p w:rsidR="002510C7" w:rsidRDefault="002510C7">
    <w:pPr>
      <w:pStyle w:val="a5"/>
      <w:jc w:val="center"/>
    </w:pPr>
    <w:r>
      <w:fldChar w:fldCharType="begin"/>
    </w:r>
    <w:r>
      <w:instrText>PAGE   \* MERGEFORMAT</w:instrText>
    </w:r>
    <w:r>
      <w:fldChar w:fldCharType="separate"/>
    </w:r>
    <w:r w:rsidRPr="0042100C">
      <w:rPr>
        <w:noProof/>
        <w:lang w:val="ru-RU"/>
      </w:rPr>
      <w:t>8</w:t>
    </w:r>
    <w:r>
      <w:fldChar w:fldCharType="end"/>
    </w:r>
  </w:p>
  <w:p w:rsidR="002510C7" w:rsidRDefault="002510C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0C7"/>
    <w:rsid w:val="002510C7"/>
    <w:rsid w:val="00356C77"/>
    <w:rsid w:val="00543CE5"/>
    <w:rsid w:val="00810AF8"/>
    <w:rsid w:val="0089551B"/>
    <w:rsid w:val="00D13392"/>
    <w:rsid w:val="00EB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34504-A252-4D42-A91F-E42B86BF3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0C7"/>
  </w:style>
  <w:style w:type="paragraph" w:styleId="1">
    <w:name w:val="heading 1"/>
    <w:basedOn w:val="a"/>
    <w:next w:val="a"/>
    <w:link w:val="10"/>
    <w:qFormat/>
    <w:rsid w:val="002510C7"/>
    <w:pPr>
      <w:keepNext/>
      <w:spacing w:before="240" w:after="60" w:line="240" w:lineRule="auto"/>
      <w:outlineLvl w:val="0"/>
    </w:pPr>
    <w:rPr>
      <w:rFonts w:ascii="Cambria" w:eastAsia="Calibri"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10C7"/>
    <w:rPr>
      <w:rFonts w:ascii="Cambria" w:eastAsia="Calibri" w:hAnsi="Cambria" w:cs="Times New Roman"/>
      <w:b/>
      <w:bCs/>
      <w:kern w:val="32"/>
      <w:sz w:val="32"/>
      <w:szCs w:val="32"/>
      <w:lang w:val="x-none" w:eastAsia="x-none"/>
    </w:rPr>
  </w:style>
  <w:style w:type="numbering" w:customStyle="1" w:styleId="11">
    <w:name w:val="Нет списка1"/>
    <w:next w:val="a2"/>
    <w:uiPriority w:val="99"/>
    <w:semiHidden/>
    <w:unhideWhenUsed/>
    <w:rsid w:val="002510C7"/>
  </w:style>
  <w:style w:type="paragraph" w:customStyle="1" w:styleId="a3">
    <w:name w:val="Содержимое таблицы"/>
    <w:basedOn w:val="a"/>
    <w:rsid w:val="002510C7"/>
    <w:pPr>
      <w:widowControl w:val="0"/>
      <w:suppressLineNumbers/>
      <w:suppressAutoHyphens/>
      <w:spacing w:after="0" w:line="240" w:lineRule="auto"/>
    </w:pPr>
    <w:rPr>
      <w:rFonts w:ascii="Times New Roman" w:eastAsia="Lucida Sans Unicode" w:hAnsi="Times New Roman" w:cs="Times New Roman"/>
      <w:kern w:val="2"/>
      <w:sz w:val="24"/>
      <w:szCs w:val="24"/>
      <w:lang w:eastAsia="ru-RU"/>
    </w:rPr>
  </w:style>
  <w:style w:type="numbering" w:customStyle="1" w:styleId="110">
    <w:name w:val="Нет списка11"/>
    <w:next w:val="a2"/>
    <w:uiPriority w:val="99"/>
    <w:semiHidden/>
    <w:unhideWhenUsed/>
    <w:rsid w:val="002510C7"/>
  </w:style>
  <w:style w:type="paragraph" w:customStyle="1" w:styleId="ConsPlusNormal">
    <w:name w:val="ConsPlusNormal"/>
    <w:rsid w:val="002510C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rsid w:val="002510C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page number"/>
    <w:rsid w:val="002510C7"/>
  </w:style>
  <w:style w:type="paragraph" w:styleId="a5">
    <w:name w:val="header"/>
    <w:basedOn w:val="a"/>
    <w:link w:val="a6"/>
    <w:uiPriority w:val="99"/>
    <w:rsid w:val="002510C7"/>
    <w:pPr>
      <w:tabs>
        <w:tab w:val="center" w:pos="4677"/>
        <w:tab w:val="right" w:pos="9355"/>
      </w:tabs>
      <w:spacing w:after="0" w:line="240" w:lineRule="auto"/>
    </w:pPr>
    <w:rPr>
      <w:rFonts w:ascii="Times New Roman" w:eastAsia="Calibri" w:hAnsi="Times New Roman" w:cs="Times New Roman"/>
      <w:sz w:val="25"/>
      <w:szCs w:val="25"/>
      <w:lang w:val="x-none" w:eastAsia="x-none"/>
    </w:rPr>
  </w:style>
  <w:style w:type="character" w:customStyle="1" w:styleId="a6">
    <w:name w:val="Верхний колонтитул Знак"/>
    <w:basedOn w:val="a0"/>
    <w:link w:val="a5"/>
    <w:uiPriority w:val="99"/>
    <w:rsid w:val="002510C7"/>
    <w:rPr>
      <w:rFonts w:ascii="Times New Roman" w:eastAsia="Calibri" w:hAnsi="Times New Roman" w:cs="Times New Roman"/>
      <w:sz w:val="25"/>
      <w:szCs w:val="25"/>
      <w:lang w:val="x-none" w:eastAsia="x-none"/>
    </w:rPr>
  </w:style>
  <w:style w:type="paragraph" w:customStyle="1" w:styleId="2">
    <w:name w:val="Абзац списка2"/>
    <w:rsid w:val="002510C7"/>
    <w:pPr>
      <w:widowControl w:val="0"/>
      <w:suppressAutoHyphens/>
      <w:spacing w:after="0" w:line="240" w:lineRule="auto"/>
      <w:ind w:left="720"/>
    </w:pPr>
    <w:rPr>
      <w:rFonts w:ascii="Calibri" w:eastAsia="Calibri" w:hAnsi="Calibri" w:cs="Times New Roman"/>
      <w:kern w:val="1"/>
      <w:sz w:val="25"/>
      <w:szCs w:val="25"/>
      <w:lang w:eastAsia="ar-SA"/>
    </w:rPr>
  </w:style>
  <w:style w:type="paragraph" w:styleId="a7">
    <w:name w:val="No Spacing"/>
    <w:link w:val="a8"/>
    <w:uiPriority w:val="1"/>
    <w:qFormat/>
    <w:rsid w:val="002510C7"/>
    <w:pPr>
      <w:spacing w:after="0" w:line="240" w:lineRule="auto"/>
    </w:pPr>
    <w:rPr>
      <w:rFonts w:ascii="Calibri" w:eastAsia="Times New Roman" w:hAnsi="Calibri" w:cs="Times New Roman"/>
      <w:sz w:val="25"/>
      <w:szCs w:val="25"/>
      <w:lang w:eastAsia="ru-RU"/>
    </w:rPr>
  </w:style>
  <w:style w:type="character" w:customStyle="1" w:styleId="a8">
    <w:name w:val="Без интервала Знак"/>
    <w:link w:val="a7"/>
    <w:uiPriority w:val="1"/>
    <w:locked/>
    <w:rsid w:val="002510C7"/>
    <w:rPr>
      <w:rFonts w:ascii="Calibri" w:eastAsia="Times New Roman" w:hAnsi="Calibri" w:cs="Times New Roman"/>
      <w:sz w:val="25"/>
      <w:szCs w:val="25"/>
      <w:lang w:eastAsia="ru-RU"/>
    </w:rPr>
  </w:style>
  <w:style w:type="paragraph" w:styleId="a9">
    <w:name w:val="footer"/>
    <w:basedOn w:val="a"/>
    <w:link w:val="aa"/>
    <w:uiPriority w:val="99"/>
    <w:unhideWhenUsed/>
    <w:rsid w:val="002510C7"/>
    <w:pPr>
      <w:tabs>
        <w:tab w:val="center" w:pos="4677"/>
        <w:tab w:val="right" w:pos="9355"/>
      </w:tabs>
    </w:pPr>
    <w:rPr>
      <w:rFonts w:ascii="Calibri" w:eastAsia="Calibri" w:hAnsi="Calibri" w:cs="Times New Roman"/>
    </w:rPr>
  </w:style>
  <w:style w:type="character" w:customStyle="1" w:styleId="aa">
    <w:name w:val="Нижний колонтитул Знак"/>
    <w:basedOn w:val="a0"/>
    <w:link w:val="a9"/>
    <w:uiPriority w:val="99"/>
    <w:rsid w:val="002510C7"/>
    <w:rPr>
      <w:rFonts w:ascii="Calibri" w:eastAsia="Calibri" w:hAnsi="Calibri" w:cs="Times New Roman"/>
    </w:rPr>
  </w:style>
  <w:style w:type="paragraph" w:styleId="ab">
    <w:name w:val="Balloon Text"/>
    <w:basedOn w:val="a"/>
    <w:link w:val="ac"/>
    <w:uiPriority w:val="99"/>
    <w:semiHidden/>
    <w:unhideWhenUsed/>
    <w:rsid w:val="002510C7"/>
    <w:pPr>
      <w:spacing w:after="0" w:line="240" w:lineRule="auto"/>
    </w:pPr>
    <w:rPr>
      <w:rFonts w:ascii="Segoe UI" w:eastAsia="Calibri" w:hAnsi="Segoe UI" w:cs="Segoe UI"/>
      <w:sz w:val="18"/>
      <w:szCs w:val="18"/>
    </w:rPr>
  </w:style>
  <w:style w:type="character" w:customStyle="1" w:styleId="ac">
    <w:name w:val="Текст выноски Знак"/>
    <w:basedOn w:val="a0"/>
    <w:link w:val="ab"/>
    <w:uiPriority w:val="99"/>
    <w:semiHidden/>
    <w:rsid w:val="002510C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consultantplus://offline/ref=AB13E69E6B17B1CF22D6A4F58DB18095FB7FF5F58BF1266BAED6049C9B26E80E436D90EC89FF849DAAD2B5AB424CF0C74F283397E9FC551Fd9BBM" TargetMode="External"/><Relationship Id="rId5" Type="http://schemas.openxmlformats.org/officeDocument/2006/relationships/endnotes" Target="endnotes.xml"/><Relationship Id="rId10" Type="http://schemas.openxmlformats.org/officeDocument/2006/relationships/hyperlink" Target="consultantplus://offline/ref=C19BDBCD51EE84E810E6FF01994CE42D7309CCC7E529E68B42EA0578B0DFA966AA684665F4E49EDAE51CAF7B8BEA0CCF7AD2C4D5C5cCB9M" TargetMode="External"/><Relationship Id="rId4" Type="http://schemas.openxmlformats.org/officeDocument/2006/relationships/footnotes" Target="footnotes.xml"/><Relationship Id="rId9"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17</Pages>
  <Words>4051</Words>
  <Characters>23092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dc:creator>
  <cp:keywords/>
  <dc:description/>
  <cp:lastModifiedBy>Компаниец </cp:lastModifiedBy>
  <cp:revision>2</cp:revision>
  <dcterms:created xsi:type="dcterms:W3CDTF">2026-02-12T07:24:00Z</dcterms:created>
  <dcterms:modified xsi:type="dcterms:W3CDTF">2026-02-16T07:40:00Z</dcterms:modified>
</cp:coreProperties>
</file>